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5" w:rsidRDefault="001D7295" w:rsidP="001D7295">
      <w:pPr>
        <w:spacing w:line="36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OBWIESZCZENIE</w:t>
      </w:r>
    </w:p>
    <w:p w:rsidR="001D7295" w:rsidRDefault="001D7295" w:rsidP="001D7295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Wójta Gminy Iława o wysokości stawek podatku rolnego  i leśnego oraz zasad jego poboru obowiązujących w roku 2017 w Gminie Iława</w:t>
      </w:r>
    </w:p>
    <w:p w:rsidR="001D7295" w:rsidRDefault="001D7295" w:rsidP="001D7295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D7295" w:rsidRDefault="001D7295" w:rsidP="001D729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Wójt Gminy Iława podaje do publicznej wiadomości, że:</w:t>
      </w:r>
    </w:p>
    <w:p w:rsidR="001D7295" w:rsidRDefault="001D7295" w:rsidP="001D729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stawki roczne podatku rolnego w 2017 roku  wynoszą:</w:t>
      </w:r>
    </w:p>
    <w:p w:rsidR="001D7295" w:rsidRDefault="001D7295" w:rsidP="001D7295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użytków rolnych gospodarstwa rolnego – </w:t>
      </w:r>
      <w:r>
        <w:rPr>
          <w:rFonts w:ascii="Arial" w:hAnsi="Arial" w:cs="Arial"/>
          <w:b/>
          <w:szCs w:val="24"/>
        </w:rPr>
        <w:t>131,10</w:t>
      </w:r>
      <w:r>
        <w:rPr>
          <w:rFonts w:ascii="Arial" w:hAnsi="Arial" w:cs="Arial"/>
          <w:szCs w:val="24"/>
        </w:rPr>
        <w:t xml:space="preserve"> zł,</w:t>
      </w:r>
    </w:p>
    <w:p w:rsidR="001D7295" w:rsidRDefault="001D7295" w:rsidP="001D7295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działek o powierzchni do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sklasyfikowanych jako użytki rolne – </w:t>
      </w:r>
      <w:r>
        <w:rPr>
          <w:rFonts w:ascii="Arial" w:hAnsi="Arial" w:cs="Arial"/>
          <w:b/>
          <w:szCs w:val="24"/>
        </w:rPr>
        <w:t>262,20</w:t>
      </w:r>
      <w:r>
        <w:rPr>
          <w:rFonts w:ascii="Arial" w:hAnsi="Arial" w:cs="Arial"/>
          <w:szCs w:val="24"/>
        </w:rPr>
        <w:t xml:space="preserve"> zł,</w:t>
      </w:r>
    </w:p>
    <w:p w:rsidR="001D7295" w:rsidRDefault="001D7295" w:rsidP="001D729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 stawka roczna podatku leśnego w 2017 roku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lasu – </w:t>
      </w:r>
      <w:r>
        <w:rPr>
          <w:rFonts w:ascii="Arial" w:hAnsi="Arial" w:cs="Arial"/>
          <w:b/>
          <w:szCs w:val="24"/>
        </w:rPr>
        <w:t>42,02</w:t>
      </w:r>
      <w:r>
        <w:rPr>
          <w:rFonts w:ascii="Arial" w:hAnsi="Arial" w:cs="Arial"/>
          <w:szCs w:val="24"/>
        </w:rPr>
        <w:t xml:space="preserve"> zł.</w:t>
      </w:r>
    </w:p>
    <w:p w:rsidR="001D7295" w:rsidRDefault="001D7295" w:rsidP="001D729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Pobór podatku rolnego od osób fizycznych zamieszkałych na terenie sołectwa następuje w drodze inkasa. Inkasentem jest sołtys.</w:t>
      </w:r>
    </w:p>
    <w:p w:rsidR="001D7295" w:rsidRDefault="001D7295" w:rsidP="001D7295">
      <w:pPr>
        <w:spacing w:line="360" w:lineRule="auto"/>
        <w:ind w:left="4956" w:firstLine="70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 Gminy Iława</w:t>
      </w:r>
    </w:p>
    <w:p w:rsidR="001D7295" w:rsidRDefault="001D7295" w:rsidP="001D7295">
      <w:pPr>
        <w:spacing w:line="360" w:lineRule="auto"/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mgr inż. Krzysztof </w:t>
      </w:r>
      <w:proofErr w:type="spellStart"/>
      <w:r>
        <w:rPr>
          <w:rFonts w:ascii="Arial" w:hAnsi="Arial" w:cs="Arial"/>
          <w:b/>
          <w:szCs w:val="24"/>
        </w:rPr>
        <w:t>Harmaciński</w:t>
      </w:r>
      <w:proofErr w:type="spellEnd"/>
    </w:p>
    <w:p w:rsidR="001D7295" w:rsidRDefault="001D7295" w:rsidP="001D7295"/>
    <w:p w:rsidR="00656420" w:rsidRDefault="00656420"/>
    <w:sectPr w:rsidR="00656420" w:rsidSect="0065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3B9"/>
    <w:multiLevelType w:val="singleLevel"/>
    <w:tmpl w:val="15024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295"/>
    <w:rsid w:val="001D7295"/>
    <w:rsid w:val="0065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</cp:revision>
  <dcterms:created xsi:type="dcterms:W3CDTF">2016-12-22T10:25:00Z</dcterms:created>
  <dcterms:modified xsi:type="dcterms:W3CDTF">2016-12-22T10:28:00Z</dcterms:modified>
</cp:coreProperties>
</file>