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D6" w:rsidRDefault="003023D6" w:rsidP="003023D6">
      <w:pPr>
        <w:spacing w:line="360" w:lineRule="auto"/>
        <w:jc w:val="center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OBWIESZCZENIE</w:t>
      </w:r>
    </w:p>
    <w:p w:rsidR="003023D6" w:rsidRDefault="003023D6" w:rsidP="003023D6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Wójta Gminy Iława o wysokości stawek podatku rolnego  i leśnego oraz zasad jego poboru obowiązujących w roku 201</w:t>
      </w:r>
      <w:r w:rsidR="0060256D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w Gminie Iława</w:t>
      </w:r>
    </w:p>
    <w:p w:rsidR="003023D6" w:rsidRDefault="003023D6" w:rsidP="003023D6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3023D6" w:rsidRDefault="003023D6" w:rsidP="003023D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Wójt Gminy Iława podaje do publicznej wiadomości, że:</w:t>
      </w:r>
    </w:p>
    <w:p w:rsidR="003023D6" w:rsidRDefault="003023D6" w:rsidP="003023D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 stawki roczne podatku rolnego w 201</w:t>
      </w:r>
      <w:r w:rsidR="0060256D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roku  wynoszą:</w:t>
      </w:r>
    </w:p>
    <w:p w:rsidR="003023D6" w:rsidRDefault="003023D6" w:rsidP="003023D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użytków rolnych gospodarstwa rolnego – </w:t>
      </w:r>
      <w:r w:rsidR="0060256D">
        <w:rPr>
          <w:rFonts w:ascii="Arial" w:hAnsi="Arial" w:cs="Arial"/>
          <w:b/>
          <w:szCs w:val="24"/>
        </w:rPr>
        <w:t>135,90</w:t>
      </w:r>
      <w:r>
        <w:rPr>
          <w:rFonts w:ascii="Arial" w:hAnsi="Arial" w:cs="Arial"/>
          <w:szCs w:val="24"/>
        </w:rPr>
        <w:t xml:space="preserve"> zł,</w:t>
      </w:r>
    </w:p>
    <w:p w:rsidR="003023D6" w:rsidRDefault="003023D6" w:rsidP="003023D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przeliczeniowego działek o powierzchni do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sklasyfikowanych jako użytki rolne – </w:t>
      </w:r>
      <w:r w:rsidR="0060256D">
        <w:rPr>
          <w:rFonts w:ascii="Arial" w:hAnsi="Arial" w:cs="Arial"/>
          <w:b/>
          <w:szCs w:val="24"/>
        </w:rPr>
        <w:t>271,80</w:t>
      </w:r>
      <w:r>
        <w:rPr>
          <w:rFonts w:ascii="Arial" w:hAnsi="Arial" w:cs="Arial"/>
          <w:szCs w:val="24"/>
        </w:rPr>
        <w:t xml:space="preserve"> zł,</w:t>
      </w:r>
    </w:p>
    <w:p w:rsidR="003023D6" w:rsidRDefault="003023D6" w:rsidP="003023D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  stawka roczna podatku leśnego w 201</w:t>
      </w:r>
      <w:r w:rsidR="0060256D">
        <w:rPr>
          <w:rFonts w:ascii="Arial" w:hAnsi="Arial" w:cs="Arial"/>
          <w:szCs w:val="24"/>
        </w:rPr>
        <w:t>9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roku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Cs w:val="24"/>
          </w:rPr>
          <w:t>1 ha</w:t>
        </w:r>
      </w:smartTag>
      <w:r>
        <w:rPr>
          <w:rFonts w:ascii="Arial" w:hAnsi="Arial" w:cs="Arial"/>
          <w:szCs w:val="24"/>
        </w:rPr>
        <w:t xml:space="preserve"> lasu – </w:t>
      </w:r>
      <w:r w:rsidR="0060256D">
        <w:rPr>
          <w:rFonts w:ascii="Arial" w:hAnsi="Arial" w:cs="Arial"/>
          <w:b/>
          <w:szCs w:val="24"/>
        </w:rPr>
        <w:t>42,24</w:t>
      </w:r>
      <w:r>
        <w:rPr>
          <w:rFonts w:ascii="Arial" w:hAnsi="Arial" w:cs="Arial"/>
          <w:szCs w:val="24"/>
        </w:rPr>
        <w:t xml:space="preserve"> zł.</w:t>
      </w:r>
    </w:p>
    <w:p w:rsidR="003023D6" w:rsidRDefault="003023D6" w:rsidP="003023D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Pobór podatku rolnego od osób fizycznych zamieszkałych na terenie sołectwa następuje w drodze inkasa. Inkasentem jest sołtys.</w:t>
      </w:r>
    </w:p>
    <w:p w:rsidR="003023D6" w:rsidRDefault="003023D6" w:rsidP="003023D6">
      <w:pPr>
        <w:spacing w:line="360" w:lineRule="auto"/>
        <w:ind w:left="4956" w:firstLine="708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Wójt Gminy Iława</w:t>
      </w:r>
    </w:p>
    <w:p w:rsidR="003023D6" w:rsidRDefault="003023D6" w:rsidP="003023D6">
      <w:pPr>
        <w:spacing w:line="360" w:lineRule="auto"/>
        <w:ind w:left="424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mgr inż. Krzysztof </w:t>
      </w:r>
      <w:proofErr w:type="spellStart"/>
      <w:r>
        <w:rPr>
          <w:rFonts w:ascii="Arial" w:hAnsi="Arial" w:cs="Arial"/>
          <w:b/>
          <w:szCs w:val="24"/>
        </w:rPr>
        <w:t>Harmaciński</w:t>
      </w:r>
      <w:proofErr w:type="spellEnd"/>
    </w:p>
    <w:p w:rsidR="0012441F" w:rsidRDefault="0012441F"/>
    <w:sectPr w:rsidR="0012441F" w:rsidSect="0012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73B9"/>
    <w:multiLevelType w:val="singleLevel"/>
    <w:tmpl w:val="15024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3D6"/>
    <w:rsid w:val="0012441F"/>
    <w:rsid w:val="003023D6"/>
    <w:rsid w:val="0060256D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38358"/>
  <w15:docId w15:val="{134D8415-E573-4F68-A8C8-501FE95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4</cp:revision>
  <dcterms:created xsi:type="dcterms:W3CDTF">2016-11-29T10:42:00Z</dcterms:created>
  <dcterms:modified xsi:type="dcterms:W3CDTF">2018-12-13T07:49:00Z</dcterms:modified>
</cp:coreProperties>
</file>