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1" w:rsidRDefault="00E11511" w:rsidP="00E11511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6 do Zarządzenia Nr 315/2010 Wójta Gminy Iława z dnia 16 listopada 2010r.</w:t>
      </w:r>
    </w:p>
    <w:p w:rsidR="00E11511" w:rsidRDefault="00E11511" w:rsidP="00E11511">
      <w:pPr>
        <w:pStyle w:val="Tytu"/>
        <w:rPr>
          <w:sz w:val="24"/>
          <w:szCs w:val="24"/>
        </w:rPr>
      </w:pPr>
    </w:p>
    <w:p w:rsidR="00E11511" w:rsidRDefault="00E11511" w:rsidP="00E1151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E11511" w:rsidRDefault="00E11511" w:rsidP="00E1151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E11511" w:rsidRDefault="00E11511" w:rsidP="00E1151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 PRZETARG USTNY NIEOGRANICZONY</w:t>
      </w:r>
    </w:p>
    <w:p w:rsidR="00E11511" w:rsidRDefault="00E11511" w:rsidP="00E1151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E11511" w:rsidRDefault="00E11511" w:rsidP="00E11511">
      <w:pPr>
        <w:pStyle w:val="Tytu"/>
        <w:ind w:left="6372"/>
        <w:jc w:val="left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E11511" w:rsidTr="00E115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E11511" w:rsidRDefault="00E115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E11511" w:rsidRDefault="00E1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E11511" w:rsidRDefault="00E1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E11511" w:rsidRDefault="00E1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E11511" w:rsidTr="00E115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E11511" w:rsidTr="00E115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E11511" w:rsidRDefault="00E11511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21/2</w:t>
            </w:r>
          </w:p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1,02 ha</w:t>
            </w:r>
          </w:p>
          <w:p w:rsidR="00E11511" w:rsidRDefault="00E115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1I/00022219/5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Wola Kamieńska. Zgodnie z obowiązującym planem, nieruchomość wchodzi w skład terenu oznaczonego na planszy planu miejscowego w skali 1:25000 jako tereny rolne położone w obszarze chronionego krajobrazu.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11511" w:rsidRDefault="00E115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1" w:rsidRDefault="00E1151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 przetargu: 24.000,00</w:t>
            </w:r>
          </w:p>
          <w:p w:rsidR="00E11511" w:rsidRDefault="00E1151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E11511" w:rsidRDefault="00E1151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E11511" w:rsidRDefault="00970A6B" w:rsidP="00E1151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E11511">
        <w:rPr>
          <w:b/>
          <w:sz w:val="18"/>
          <w:szCs w:val="18"/>
        </w:rPr>
        <w:t xml:space="preserve"> grudnia 2010r </w:t>
      </w:r>
      <w:r w:rsidR="00E11511">
        <w:rPr>
          <w:sz w:val="18"/>
          <w:szCs w:val="18"/>
        </w:rPr>
        <w:t xml:space="preserve"> o godz.10</w:t>
      </w:r>
      <w:r w:rsidR="00E11511">
        <w:rPr>
          <w:sz w:val="18"/>
          <w:szCs w:val="18"/>
          <w:vertAlign w:val="superscript"/>
        </w:rPr>
        <w:t>oo</w:t>
      </w:r>
      <w:r w:rsidR="00E11511">
        <w:rPr>
          <w:sz w:val="18"/>
          <w:szCs w:val="18"/>
        </w:rPr>
        <w:t xml:space="preserve"> w pok. Nr 219 Urzędu Gminy.</w:t>
      </w:r>
    </w:p>
    <w:p w:rsidR="00E11511" w:rsidRDefault="00E11511" w:rsidP="00E11511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2.400,-zł </w:t>
      </w:r>
      <w:r>
        <w:rPr>
          <w:sz w:val="18"/>
          <w:szCs w:val="18"/>
        </w:rPr>
        <w:t xml:space="preserve"> </w:t>
      </w:r>
      <w:r w:rsidR="00970A6B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E11511" w:rsidRDefault="00E11511" w:rsidP="00E115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E11511" w:rsidRDefault="00E11511" w:rsidP="00E115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E11511" w:rsidRDefault="00E11511" w:rsidP="00E1151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E11511" w:rsidRDefault="00E11511" w:rsidP="00E115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E11511" w:rsidRDefault="00E11511" w:rsidP="00E115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E11511" w:rsidRDefault="00E11511" w:rsidP="00E11511">
      <w:pPr>
        <w:pStyle w:val="Nagwek5"/>
        <w:spacing w:before="0"/>
        <w:ind w:firstLine="360"/>
      </w:pPr>
      <w:r>
        <w:t>Ogłoszenie podaje się do publicznej wiadomości w</w:t>
      </w:r>
      <w:r w:rsidR="00970A6B">
        <w:t xml:space="preserve"> dniach od dnia 16.11.2010 do 16</w:t>
      </w:r>
      <w:r>
        <w:t>.12.2010r</w:t>
      </w:r>
    </w:p>
    <w:p w:rsidR="00E11511" w:rsidRDefault="00E11511" w:rsidP="00E11511">
      <w:pPr>
        <w:ind w:left="360"/>
        <w:jc w:val="both"/>
        <w:rPr>
          <w:b/>
          <w:sz w:val="18"/>
          <w:szCs w:val="18"/>
        </w:rPr>
      </w:pPr>
    </w:p>
    <w:p w:rsidR="00E11511" w:rsidRDefault="00E11511" w:rsidP="00E11511">
      <w:pPr>
        <w:pStyle w:val="Tekstpodstawowy"/>
        <w:ind w:left="8494" w:firstLine="709"/>
        <w:jc w:val="center"/>
      </w:pPr>
      <w:r>
        <w:tab/>
      </w:r>
    </w:p>
    <w:p w:rsidR="00E11511" w:rsidRDefault="00E11511" w:rsidP="00E115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E11511" w:rsidRDefault="00E11511" w:rsidP="00E115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E11511" w:rsidRDefault="00E11511" w:rsidP="00E115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E11511" w:rsidRDefault="00E11511" w:rsidP="00E115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0D3F09" w:rsidRDefault="00E11511" w:rsidP="00E11511">
      <w:pPr>
        <w:pStyle w:val="Tekstpodstawowy"/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0D3F09" w:rsidSect="00E115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511"/>
    <w:rsid w:val="000D3F09"/>
    <w:rsid w:val="007E5CB0"/>
    <w:rsid w:val="00970A6B"/>
    <w:rsid w:val="00E1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5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51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151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11511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E11511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1511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1151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1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4</cp:revision>
  <cp:lastPrinted>2010-11-19T06:46:00Z</cp:lastPrinted>
  <dcterms:created xsi:type="dcterms:W3CDTF">2010-11-16T13:54:00Z</dcterms:created>
  <dcterms:modified xsi:type="dcterms:W3CDTF">2010-11-19T06:46:00Z</dcterms:modified>
</cp:coreProperties>
</file>