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C4" w:rsidRPr="00CB5EC4" w:rsidRDefault="00CB5EC4" w:rsidP="00CB5E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5403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Konkurs grantowy "Działaj Lokalnie VIII" ogłoszony</w:t>
      </w:r>
      <w:r w:rsidRPr="00CB5E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E54032" w:rsidRPr="00E540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przez Stowarzyszenie „Przystań „ </w:t>
      </w:r>
    </w:p>
    <w:p w:rsidR="00CB5EC4" w:rsidRPr="00CB5EC4" w:rsidRDefault="00CB5EC4" w:rsidP="00CB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Przystań w Iławie przy ul. Chełmińskiej 1 we współpracy z Akademią Rozwoju Filantropii w Polsce ogłasza lokalny konkurs grantowy "Działaj Lokalnie VIII". Konkurs jest skierowany do organizacji pozarządowych i grup nieformalnych.</w:t>
      </w:r>
    </w:p>
    <w:p w:rsidR="00CB5EC4" w:rsidRPr="00CB5EC4" w:rsidRDefault="00CB5EC4" w:rsidP="00CB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edycji Programu "Działaj Lokalnie" wspierane będą projekty, które inicjują współpracę mieszkańców na rzecz dobra wspólnego. Jest on prowadzony z myślą o podmiotach, które podejmują wspólny wysiłek, aby w ich społecznościach żyło się lepiej. W ramach konkursu przewidywane jest przyznanie dotacji na projekty, które: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zakładają współdziałanie mieszkańców, dzięki któremu możliwe jest osiąganie celów o charakterze dobra wspólnego,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 z konkretnych potrzeb danej społeczności,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jasno określony cel, dobrze zaplanowane działania, mierzalne rezultaty i rozsądne koszty realizacji,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przewidują takie działania, które będą kierowane do określonej grupy odbiorców, a jednocześnie będą służyć całej społeczności,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realizowane wspólnymi siłami mieszkańców i instytucji życia lokalnego - samorządów, przedsiębiorców i organizacji społecznych,</w:t>
      </w:r>
    </w:p>
    <w:p w:rsidR="00CB5EC4" w:rsidRPr="00CB5EC4" w:rsidRDefault="00CB5EC4" w:rsidP="00CB5E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umiejętnie i w sposób przemyślany angażowały zasoby lokalne - naturalne, społeczne, ludzkie i finansowe.</w:t>
      </w:r>
    </w:p>
    <w:p w:rsidR="00CB5EC4" w:rsidRPr="00CB5EC4" w:rsidRDefault="00CB5EC4" w:rsidP="00CB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te organizacje, instytucje oraz grupy, które mają siedzibę w gminach: Iława (gmina wiejska i miejska), Kisielice, Zalewo, Susz, Lubawa (gmina wiejska i miejska). Działania realizowane mogą być tylko i wyłącznie w jednej z w/w gmin.</w:t>
      </w:r>
    </w:p>
    <w:p w:rsidR="00CB5EC4" w:rsidRPr="00CB5EC4" w:rsidRDefault="00CB5EC4" w:rsidP="00CB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można składać do 5 maja 2014 r.</w:t>
      </w:r>
      <w:r w:rsidRPr="00CB5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7440" w:type="pct"/>
        <w:tblCellSpacing w:w="15" w:type="dxa"/>
        <w:tblCellMar>
          <w:left w:w="0" w:type="dxa"/>
          <w:right w:w="600" w:type="dxa"/>
        </w:tblCellMar>
        <w:tblLook w:val="04A0"/>
      </w:tblPr>
      <w:tblGrid>
        <w:gridCol w:w="9810"/>
        <w:gridCol w:w="4671"/>
      </w:tblGrid>
      <w:tr w:rsidR="00092E23" w:rsidRPr="00092E23" w:rsidTr="00CB5EC4">
        <w:trPr>
          <w:gridAfter w:val="1"/>
          <w:wAfter w:w="4626" w:type="dxa"/>
          <w:tblCellSpacing w:w="15" w:type="dxa"/>
        </w:trPr>
        <w:tc>
          <w:tcPr>
            <w:tcW w:w="9765" w:type="dxa"/>
            <w:vAlign w:val="bottom"/>
            <w:hideMark/>
          </w:tcPr>
          <w:p w:rsidR="00713D9C" w:rsidRDefault="00713D9C" w:rsidP="00713D9C">
            <w:pPr>
              <w:pStyle w:val="NormalnyWeb"/>
              <w:jc w:val="center"/>
            </w:pPr>
            <w:r>
              <w:rPr>
                <w:rStyle w:val="Pogrubienie"/>
              </w:rPr>
              <w:t>Wnioski należy składać poprzez generator wniosków dostępny na stronie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hyperlink r:id="rId5" w:tgtFrame="_blank" w:history="1">
              <w:r>
                <w:rPr>
                  <w:rStyle w:val="Hipercze"/>
                  <w:b/>
                  <w:bCs/>
                </w:rPr>
                <w:t>http://system.dzialajlokalnie.pl</w:t>
              </w:r>
            </w:hyperlink>
            <w:r>
              <w:rPr>
                <w:rStyle w:val="Pogrubienie"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 xml:space="preserve">do dnia </w:t>
            </w:r>
            <w:r>
              <w:rPr>
                <w:rStyle w:val="Pogrubienie"/>
                <w:color w:val="FF0000"/>
              </w:rPr>
              <w:t>5.05.2014 r.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Decyduje data złożenia wniosku w generatorze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Komisja otrzyma do rozpatrzenia wyłącznie wnioski spełniające kryteria formalne. Wnioski nie spełniające kryteriów formalnych nie będą rozpatrywane.</w:t>
            </w:r>
          </w:p>
          <w:p w:rsidR="00713D9C" w:rsidRDefault="00713D9C" w:rsidP="00713D9C">
            <w:pPr>
              <w:pStyle w:val="NormalnyWeb"/>
              <w:jc w:val="center"/>
            </w:pPr>
            <w:r>
              <w:rPr>
                <w:rStyle w:val="Pogrubienie"/>
              </w:rPr>
              <w:t xml:space="preserve">KOORDYNATOR: </w:t>
            </w:r>
            <w:r>
              <w:rPr>
                <w:rStyle w:val="Pogrubienie"/>
                <w:color w:val="FF0000"/>
              </w:rPr>
              <w:t>PERGES DAWID - 602-474-956</w:t>
            </w:r>
          </w:p>
          <w:p w:rsidR="00713D9C" w:rsidRDefault="00713D9C" w:rsidP="00713D9C">
            <w:pPr>
              <w:pStyle w:val="NormalnyWeb"/>
            </w:pPr>
            <w:r>
              <w:rPr>
                <w:rStyle w:val="Pogrubienie"/>
                <w:color w:val="339966"/>
                <w:u w:val="single"/>
              </w:rPr>
              <w:t>Dodatkowe informacje</w:t>
            </w:r>
          </w:p>
          <w:p w:rsidR="00713D9C" w:rsidRDefault="00713D9C" w:rsidP="00713D9C">
            <w:pPr>
              <w:pStyle w:val="NormalnyWeb"/>
            </w:pPr>
            <w:r>
              <w:t xml:space="preserve">      Do wniosku </w:t>
            </w:r>
            <w:r>
              <w:rPr>
                <w:rStyle w:val="Pogrubienie"/>
                <w:u w:val="single"/>
              </w:rPr>
              <w:t>nie należy</w:t>
            </w:r>
            <w:r>
              <w:t xml:space="preserve"> dołączać żadnych załączników.</w:t>
            </w:r>
          </w:p>
          <w:p w:rsidR="00092E23" w:rsidRPr="00092E23" w:rsidRDefault="00713D9C" w:rsidP="00E54032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W przypadku pozytywnej rekomendacji Lokalnej Komisji Grantowej, wnioskodawcy (z wyjątkiem Inicjatyw DL) będą zobowiązani przed podpisaniem umowy z Ośrodkiem Działaj Lokalnie, do przedstawienia do wglądu dokumentu potwierdzającego posiadanie osobowości prawnej lub stosownego pełnomocnictwa od organu, któremu podlega, do samodzielnego zaciągania zobowiązań oraz prowadzenia działań zaplanowanych w ramach projektu.</w:t>
            </w:r>
          </w:p>
        </w:tc>
      </w:tr>
      <w:tr w:rsidR="00092E23" w:rsidRPr="00092E23" w:rsidTr="00CB5EC4">
        <w:trPr>
          <w:tblCellSpacing w:w="15" w:type="dxa"/>
        </w:trPr>
        <w:tc>
          <w:tcPr>
            <w:tcW w:w="14421" w:type="dxa"/>
            <w:gridSpan w:val="2"/>
            <w:vAlign w:val="center"/>
            <w:hideMark/>
          </w:tcPr>
          <w:p w:rsidR="00092E23" w:rsidRPr="00092E23" w:rsidRDefault="00092E23" w:rsidP="00092E23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92E23" w:rsidRPr="00092E23" w:rsidTr="00CB5EC4">
        <w:trPr>
          <w:tblCellSpacing w:w="15" w:type="dxa"/>
        </w:trPr>
        <w:tc>
          <w:tcPr>
            <w:tcW w:w="9765" w:type="dxa"/>
            <w:hideMark/>
          </w:tcPr>
          <w:p w:rsidR="00092E23" w:rsidRPr="00092E23" w:rsidRDefault="00092E23" w:rsidP="00092E23">
            <w:pPr>
              <w:spacing w:after="0" w:line="270" w:lineRule="atLeast"/>
              <w:ind w:right="150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pl-PL"/>
              </w:rPr>
            </w:pPr>
          </w:p>
        </w:tc>
        <w:tc>
          <w:tcPr>
            <w:tcW w:w="4626" w:type="dxa"/>
            <w:vAlign w:val="bottom"/>
            <w:hideMark/>
          </w:tcPr>
          <w:p w:rsidR="00092E23" w:rsidRPr="00092E23" w:rsidRDefault="00092E23" w:rsidP="00092E23">
            <w:pPr>
              <w:spacing w:after="0" w:line="270" w:lineRule="atLeast"/>
              <w:ind w:left="-3948" w:firstLine="39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07481" w:rsidRDefault="00D07481"/>
    <w:sectPr w:rsidR="00D07481" w:rsidSect="00E5403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DF4"/>
    <w:multiLevelType w:val="multilevel"/>
    <w:tmpl w:val="ACFC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BBA"/>
    <w:rsid w:val="00092E23"/>
    <w:rsid w:val="00397FBC"/>
    <w:rsid w:val="005006C2"/>
    <w:rsid w:val="00713D9C"/>
    <w:rsid w:val="00985BBA"/>
    <w:rsid w:val="009B2C85"/>
    <w:rsid w:val="00B93957"/>
    <w:rsid w:val="00CB5EC4"/>
    <w:rsid w:val="00D07481"/>
    <w:rsid w:val="00E54032"/>
    <w:rsid w:val="00EA29F8"/>
    <w:rsid w:val="00F51F47"/>
    <w:rsid w:val="00F8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92E23"/>
    <w:rPr>
      <w:b w:val="0"/>
      <w:bCs w:val="0"/>
      <w:strike w:val="0"/>
      <w:dstrike w:val="0"/>
      <w:vanish w:val="0"/>
      <w:webHidden w:val="0"/>
      <w:color w:val="005FAF"/>
      <w:u w:val="none"/>
      <w:effect w:val="none"/>
      <w:specVanish w:val="0"/>
    </w:rPr>
  </w:style>
  <w:style w:type="paragraph" w:styleId="NormalnyWeb">
    <w:name w:val="Normal (Web)"/>
    <w:basedOn w:val="Normalny"/>
    <w:uiPriority w:val="99"/>
    <w:unhideWhenUsed/>
    <w:rsid w:val="0071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1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alajlokal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2014-04-29T06:38:00Z</cp:lastPrinted>
  <dcterms:created xsi:type="dcterms:W3CDTF">2014-04-29T07:09:00Z</dcterms:created>
  <dcterms:modified xsi:type="dcterms:W3CDTF">2014-04-29T07:09:00Z</dcterms:modified>
</cp:coreProperties>
</file>