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1260" w14:textId="77777777" w:rsidR="00E60351" w:rsidRPr="0064327C" w:rsidRDefault="00E60351">
      <w:pPr>
        <w:rPr>
          <w:rFonts w:ascii="Cambria" w:hAnsi="Cambria"/>
          <w:b/>
          <w:sz w:val="24"/>
        </w:rPr>
      </w:pPr>
      <w:r w:rsidRPr="0064327C">
        <w:rPr>
          <w:rFonts w:ascii="Cambria" w:hAnsi="Cambria"/>
          <w:b/>
          <w:sz w:val="24"/>
        </w:rPr>
        <w:t>Rachunki bankowe Gminy Iława</w:t>
      </w:r>
    </w:p>
    <w:p w14:paraId="4A0AEB94" w14:textId="77777777" w:rsidR="0064327C" w:rsidRPr="0064327C" w:rsidRDefault="0064327C">
      <w:pPr>
        <w:rPr>
          <w:rFonts w:ascii="Cambria" w:hAnsi="Cambria"/>
          <w:b/>
          <w:sz w:val="24"/>
        </w:rPr>
      </w:pPr>
    </w:p>
    <w:p w14:paraId="1FFC6C9A" w14:textId="1C2CF388" w:rsidR="00F4196B" w:rsidRPr="0064327C" w:rsidRDefault="00F4196B" w:rsidP="0064327C">
      <w:pPr>
        <w:jc w:val="center"/>
        <w:rPr>
          <w:rFonts w:ascii="Cambria" w:hAnsi="Cambria"/>
          <w:b/>
        </w:rPr>
      </w:pPr>
      <w:r w:rsidRPr="0064327C">
        <w:rPr>
          <w:rFonts w:ascii="Cambria" w:hAnsi="Cambria"/>
          <w:b/>
        </w:rPr>
        <w:t xml:space="preserve">Wszystkie należności z tytułu podatków i opłat można </w:t>
      </w:r>
      <w:r w:rsidR="008722BD">
        <w:rPr>
          <w:rFonts w:ascii="Cambria" w:hAnsi="Cambria"/>
          <w:b/>
        </w:rPr>
        <w:t xml:space="preserve">dokonywać kartą płatniczą </w:t>
      </w:r>
      <w:r w:rsidR="008722BD">
        <w:rPr>
          <w:rFonts w:ascii="Cambria" w:hAnsi="Cambria"/>
          <w:b/>
        </w:rPr>
        <w:br/>
        <w:t>w u</w:t>
      </w:r>
      <w:r w:rsidR="0064327C" w:rsidRPr="0064327C">
        <w:rPr>
          <w:rFonts w:ascii="Cambria" w:hAnsi="Cambria"/>
          <w:b/>
        </w:rPr>
        <w:t>rzęd</w:t>
      </w:r>
      <w:r w:rsidR="008722BD">
        <w:rPr>
          <w:rFonts w:ascii="Cambria" w:hAnsi="Cambria"/>
          <w:b/>
        </w:rPr>
        <w:t>zie</w:t>
      </w:r>
      <w:r w:rsidR="0064327C" w:rsidRPr="0064327C">
        <w:rPr>
          <w:rFonts w:ascii="Cambria" w:hAnsi="Cambria"/>
          <w:b/>
        </w:rPr>
        <w:t xml:space="preserve"> lub na </w:t>
      </w:r>
      <w:r w:rsidR="008722BD">
        <w:rPr>
          <w:rFonts w:ascii="Cambria" w:hAnsi="Cambria"/>
          <w:b/>
        </w:rPr>
        <w:t xml:space="preserve">poniższe </w:t>
      </w:r>
      <w:r w:rsidR="0064327C" w:rsidRPr="0064327C">
        <w:rPr>
          <w:rFonts w:ascii="Cambria" w:hAnsi="Cambria"/>
          <w:b/>
        </w:rPr>
        <w:t>kont</w:t>
      </w:r>
      <w:r w:rsidR="008722BD">
        <w:rPr>
          <w:rFonts w:ascii="Cambria" w:hAnsi="Cambria"/>
          <w:b/>
        </w:rPr>
        <w:t>a</w:t>
      </w:r>
      <w:r w:rsidR="0064327C" w:rsidRPr="0064327C">
        <w:rPr>
          <w:rFonts w:ascii="Cambria" w:hAnsi="Cambria"/>
          <w:b/>
        </w:rPr>
        <w:t xml:space="preserve"> </w:t>
      </w:r>
      <w:r w:rsidR="008722BD">
        <w:rPr>
          <w:rFonts w:ascii="Cambria" w:hAnsi="Cambria"/>
          <w:b/>
        </w:rPr>
        <w:t xml:space="preserve">bankowe </w:t>
      </w:r>
      <w:r w:rsidR="0064327C" w:rsidRPr="0064327C">
        <w:rPr>
          <w:rFonts w:ascii="Cambria" w:hAnsi="Cambria"/>
          <w:b/>
        </w:rPr>
        <w:t>Urzędu Gminy.</w:t>
      </w:r>
    </w:p>
    <w:p w14:paraId="31DF0FA3" w14:textId="77777777" w:rsidR="0064327C" w:rsidRPr="0064327C" w:rsidRDefault="0064327C" w:rsidP="000D35C7">
      <w:pPr>
        <w:rPr>
          <w:rFonts w:ascii="Cambria" w:hAnsi="Cambria"/>
          <w:b/>
        </w:rPr>
      </w:pPr>
    </w:p>
    <w:p w14:paraId="5567A2D3" w14:textId="77777777" w:rsidR="00E60351" w:rsidRPr="00BC0542" w:rsidRDefault="00E60351">
      <w:pPr>
        <w:rPr>
          <w:rFonts w:ascii="Cambria" w:hAnsi="Cambria"/>
          <w:b/>
          <w:sz w:val="20"/>
        </w:rPr>
      </w:pPr>
      <w:r w:rsidRPr="00BC0542">
        <w:rPr>
          <w:rFonts w:ascii="Cambria" w:hAnsi="Cambria"/>
          <w:b/>
          <w:sz w:val="20"/>
        </w:rPr>
        <w:t>Od dnia 1 stycznia 201</w:t>
      </w:r>
      <w:r w:rsidR="00A50E51" w:rsidRPr="00BC0542">
        <w:rPr>
          <w:rFonts w:ascii="Cambria" w:hAnsi="Cambria"/>
          <w:b/>
          <w:sz w:val="20"/>
        </w:rPr>
        <w:t>7</w:t>
      </w:r>
      <w:r w:rsidRPr="00BC0542">
        <w:rPr>
          <w:rFonts w:ascii="Cambria" w:hAnsi="Cambria"/>
          <w:b/>
          <w:sz w:val="20"/>
        </w:rPr>
        <w:t xml:space="preserve"> r. obowiązują następujące numery rachunków bankowych Gminy Iława: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E60351" w:rsidRPr="0064327C" w14:paraId="0DAFAF05" w14:textId="77777777" w:rsidTr="0064327C">
        <w:trPr>
          <w:jc w:val="center"/>
        </w:trPr>
        <w:tc>
          <w:tcPr>
            <w:tcW w:w="4606" w:type="dxa"/>
            <w:shd w:val="clear" w:color="auto" w:fill="auto"/>
          </w:tcPr>
          <w:p w14:paraId="03DE64DA" w14:textId="77777777" w:rsidR="00E60351" w:rsidRPr="0064327C" w:rsidRDefault="00E60351" w:rsidP="0064327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327C">
              <w:rPr>
                <w:rFonts w:ascii="Cambria" w:hAnsi="Cambria"/>
                <w:b/>
              </w:rPr>
              <w:t>RACHUNEK URZĘDU GMINY</w:t>
            </w:r>
          </w:p>
        </w:tc>
        <w:tc>
          <w:tcPr>
            <w:tcW w:w="4606" w:type="dxa"/>
            <w:shd w:val="clear" w:color="auto" w:fill="auto"/>
          </w:tcPr>
          <w:p w14:paraId="05CFBDC4" w14:textId="77777777" w:rsidR="00E60351" w:rsidRPr="0064327C" w:rsidRDefault="00A50E51" w:rsidP="0064327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56 8831 0002 2001 0100 0680 0002</w:t>
            </w:r>
          </w:p>
        </w:tc>
      </w:tr>
    </w:tbl>
    <w:p w14:paraId="27DA09BE" w14:textId="77777777" w:rsidR="00E60351" w:rsidRPr="0064327C" w:rsidRDefault="00E60351">
      <w:pPr>
        <w:rPr>
          <w:rFonts w:ascii="Cambria" w:hAnsi="Cambria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60351" w:rsidRPr="0064327C" w14:paraId="1044E3BC" w14:textId="77777777" w:rsidTr="00101293">
        <w:trPr>
          <w:trHeight w:val="360"/>
        </w:trPr>
        <w:tc>
          <w:tcPr>
            <w:tcW w:w="9142" w:type="dxa"/>
            <w:shd w:val="clear" w:color="auto" w:fill="auto"/>
            <w:vAlign w:val="center"/>
            <w:hideMark/>
          </w:tcPr>
          <w:p w14:paraId="72B476F7" w14:textId="77777777" w:rsidR="00E60351" w:rsidRPr="0064327C" w:rsidRDefault="00E60351" w:rsidP="00E60351">
            <w:pPr>
              <w:pStyle w:val="Akapitzlist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</w:pPr>
            <w:r w:rsidRPr="0064327C"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  <w:t>Podatek od nieruchomości</w:t>
            </w:r>
            <w:r w:rsidR="00EA6A1E" w:rsidRPr="0064327C"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  <w:t xml:space="preserve"> osób fizycznych i prawnych</w:t>
            </w:r>
          </w:p>
        </w:tc>
      </w:tr>
      <w:tr w:rsidR="00E60351" w:rsidRPr="0064327C" w14:paraId="09A531C7" w14:textId="77777777" w:rsidTr="00101293">
        <w:trPr>
          <w:trHeight w:val="330"/>
        </w:trPr>
        <w:tc>
          <w:tcPr>
            <w:tcW w:w="9142" w:type="dxa"/>
            <w:shd w:val="clear" w:color="auto" w:fill="auto"/>
            <w:vAlign w:val="center"/>
            <w:hideMark/>
          </w:tcPr>
          <w:p w14:paraId="3DE15C78" w14:textId="77777777" w:rsidR="00E60351" w:rsidRPr="0064327C" w:rsidRDefault="00E60351" w:rsidP="00E60351">
            <w:pPr>
              <w:pStyle w:val="Akapitzlist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</w:pPr>
            <w:r w:rsidRPr="0064327C"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  <w:t>Podatek rolny</w:t>
            </w:r>
          </w:p>
        </w:tc>
      </w:tr>
      <w:tr w:rsidR="00E60351" w:rsidRPr="0064327C" w14:paraId="5F386CE0" w14:textId="77777777" w:rsidTr="00101293">
        <w:trPr>
          <w:trHeight w:val="360"/>
        </w:trPr>
        <w:tc>
          <w:tcPr>
            <w:tcW w:w="9142" w:type="dxa"/>
            <w:shd w:val="clear" w:color="auto" w:fill="auto"/>
            <w:vAlign w:val="center"/>
            <w:hideMark/>
          </w:tcPr>
          <w:p w14:paraId="21734C07" w14:textId="77777777" w:rsidR="00E60351" w:rsidRPr="0064327C" w:rsidRDefault="00E60351" w:rsidP="00E60351">
            <w:pPr>
              <w:pStyle w:val="Akapitzlist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</w:pPr>
            <w:r w:rsidRPr="0064327C"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  <w:t>Podatek leśny</w:t>
            </w:r>
          </w:p>
        </w:tc>
      </w:tr>
      <w:tr w:rsidR="00E60351" w:rsidRPr="0064327C" w14:paraId="61A28F32" w14:textId="77777777" w:rsidTr="00101293">
        <w:trPr>
          <w:trHeight w:val="345"/>
        </w:trPr>
        <w:tc>
          <w:tcPr>
            <w:tcW w:w="9142" w:type="dxa"/>
            <w:shd w:val="clear" w:color="auto" w:fill="auto"/>
            <w:vAlign w:val="center"/>
            <w:hideMark/>
          </w:tcPr>
          <w:p w14:paraId="12B5C065" w14:textId="77777777" w:rsidR="00E60351" w:rsidRPr="0064327C" w:rsidRDefault="00E60351" w:rsidP="00E60351">
            <w:pPr>
              <w:pStyle w:val="Akapitzlist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</w:pPr>
            <w:r w:rsidRPr="0064327C"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  <w:t>Podatek od środków transportowych</w:t>
            </w:r>
          </w:p>
        </w:tc>
      </w:tr>
      <w:tr w:rsidR="00E60351" w:rsidRPr="0064327C" w14:paraId="58DABBCD" w14:textId="77777777" w:rsidTr="00101293">
        <w:trPr>
          <w:trHeight w:val="285"/>
        </w:trPr>
        <w:tc>
          <w:tcPr>
            <w:tcW w:w="9142" w:type="dxa"/>
            <w:shd w:val="clear" w:color="auto" w:fill="auto"/>
            <w:vAlign w:val="center"/>
            <w:hideMark/>
          </w:tcPr>
          <w:p w14:paraId="345C6D52" w14:textId="77777777" w:rsidR="00E60351" w:rsidRPr="0064327C" w:rsidRDefault="00E60351" w:rsidP="00E60351">
            <w:pPr>
              <w:pStyle w:val="Akapitzlist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</w:pPr>
            <w:r w:rsidRPr="0064327C"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  <w:t>Opłata od posiadania psów</w:t>
            </w:r>
          </w:p>
        </w:tc>
      </w:tr>
      <w:tr w:rsidR="00E60351" w:rsidRPr="0064327C" w14:paraId="3AEDF77D" w14:textId="77777777" w:rsidTr="00101293">
        <w:trPr>
          <w:trHeight w:val="330"/>
        </w:trPr>
        <w:tc>
          <w:tcPr>
            <w:tcW w:w="9142" w:type="dxa"/>
            <w:shd w:val="clear" w:color="auto" w:fill="auto"/>
            <w:vAlign w:val="center"/>
            <w:hideMark/>
          </w:tcPr>
          <w:p w14:paraId="5A639F95" w14:textId="77777777" w:rsidR="00E60351" w:rsidRPr="0064327C" w:rsidRDefault="00E60351" w:rsidP="00E60351">
            <w:pPr>
              <w:pStyle w:val="Akapitzlist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</w:pPr>
            <w:r w:rsidRPr="0064327C"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  <w:t>Wpływy z tytułu opłaty skarbowej</w:t>
            </w:r>
          </w:p>
        </w:tc>
      </w:tr>
      <w:tr w:rsidR="00E60351" w:rsidRPr="0064327C" w14:paraId="6083D414" w14:textId="77777777" w:rsidTr="00101293">
        <w:trPr>
          <w:trHeight w:val="330"/>
        </w:trPr>
        <w:tc>
          <w:tcPr>
            <w:tcW w:w="9142" w:type="dxa"/>
            <w:shd w:val="clear" w:color="auto" w:fill="auto"/>
            <w:vAlign w:val="center"/>
            <w:hideMark/>
          </w:tcPr>
          <w:p w14:paraId="563C4083" w14:textId="77777777" w:rsidR="00E60351" w:rsidRPr="0064327C" w:rsidRDefault="00E60351" w:rsidP="00E60351">
            <w:pPr>
              <w:pStyle w:val="Akapitzlist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</w:pPr>
            <w:r w:rsidRPr="0064327C"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  <w:t>Wpływy z opłat za zezwolenie na sprzedaż alkoholu</w:t>
            </w:r>
          </w:p>
        </w:tc>
      </w:tr>
      <w:tr w:rsidR="00E60351" w:rsidRPr="0064327C" w14:paraId="14330246" w14:textId="77777777" w:rsidTr="00101293">
        <w:trPr>
          <w:trHeight w:val="690"/>
        </w:trPr>
        <w:tc>
          <w:tcPr>
            <w:tcW w:w="9142" w:type="dxa"/>
            <w:shd w:val="clear" w:color="auto" w:fill="auto"/>
            <w:vAlign w:val="center"/>
            <w:hideMark/>
          </w:tcPr>
          <w:p w14:paraId="3C6BF216" w14:textId="77777777" w:rsidR="00E60351" w:rsidRPr="0064327C" w:rsidRDefault="00E60351" w:rsidP="00E60351">
            <w:pPr>
              <w:pStyle w:val="Akapitzlist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</w:pPr>
            <w:r w:rsidRPr="0064327C"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  <w:t xml:space="preserve">Wpływy z innych lokalnych opłat pobieranych przez jednostki samorządu terytorialnego na podstawie odrębnych ustaw </w:t>
            </w:r>
          </w:p>
        </w:tc>
      </w:tr>
      <w:tr w:rsidR="00E60351" w:rsidRPr="0064327C" w14:paraId="65BE5DE6" w14:textId="77777777" w:rsidTr="00101293">
        <w:trPr>
          <w:trHeight w:val="330"/>
        </w:trPr>
        <w:tc>
          <w:tcPr>
            <w:tcW w:w="9142" w:type="dxa"/>
            <w:shd w:val="clear" w:color="auto" w:fill="auto"/>
            <w:vAlign w:val="center"/>
            <w:hideMark/>
          </w:tcPr>
          <w:p w14:paraId="03EAE776" w14:textId="77777777" w:rsidR="00E60351" w:rsidRPr="0064327C" w:rsidRDefault="00E60351" w:rsidP="00E60351">
            <w:pPr>
              <w:pStyle w:val="Akapitzlist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</w:pPr>
            <w:r w:rsidRPr="0064327C"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  <w:t xml:space="preserve">Wpływy z różnych opłat </w:t>
            </w:r>
          </w:p>
        </w:tc>
      </w:tr>
      <w:tr w:rsidR="00E60351" w:rsidRPr="0064327C" w14:paraId="1E73A1C9" w14:textId="77777777" w:rsidTr="00101293">
        <w:trPr>
          <w:trHeight w:val="330"/>
        </w:trPr>
        <w:tc>
          <w:tcPr>
            <w:tcW w:w="9142" w:type="dxa"/>
            <w:shd w:val="clear" w:color="auto" w:fill="auto"/>
            <w:vAlign w:val="center"/>
            <w:hideMark/>
          </w:tcPr>
          <w:p w14:paraId="53253E0F" w14:textId="77777777" w:rsidR="00E60351" w:rsidRPr="0064327C" w:rsidRDefault="00E60351" w:rsidP="00E60351">
            <w:pPr>
              <w:pStyle w:val="Akapitzlist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</w:pPr>
            <w:r w:rsidRPr="0064327C"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  <w:t>Wpływy z opłaty eksploatacyjnej</w:t>
            </w:r>
          </w:p>
          <w:tbl>
            <w:tblPr>
              <w:tblW w:w="90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E60351" w:rsidRPr="0064327C" w14:paraId="37BABB22" w14:textId="77777777" w:rsidTr="003A6A5C">
              <w:trPr>
                <w:trHeight w:val="548"/>
              </w:trPr>
              <w:tc>
                <w:tcPr>
                  <w:tcW w:w="9002" w:type="dxa"/>
                  <w:shd w:val="clear" w:color="auto" w:fill="auto"/>
                  <w:vAlign w:val="center"/>
                  <w:hideMark/>
                </w:tcPr>
                <w:p w14:paraId="56CAA8CE" w14:textId="77777777" w:rsidR="00E60351" w:rsidRPr="0064327C" w:rsidRDefault="00E60351" w:rsidP="00E60351">
                  <w:pPr>
                    <w:pStyle w:val="Akapitzlist"/>
                    <w:numPr>
                      <w:ilvl w:val="0"/>
                      <w:numId w:val="3"/>
                    </w:numPr>
                    <w:spacing w:after="0" w:line="360" w:lineRule="auto"/>
                    <w:ind w:hanging="429"/>
                    <w:contextualSpacing w:val="0"/>
                    <w:rPr>
                      <w:rFonts w:ascii="Cambria" w:eastAsia="Times New Roman" w:hAnsi="Cambria" w:cs="Arial"/>
                      <w:color w:val="000000"/>
                      <w:sz w:val="18"/>
                      <w:szCs w:val="16"/>
                      <w:lang w:eastAsia="pl-PL"/>
                    </w:rPr>
                  </w:pPr>
                  <w:r w:rsidRPr="0064327C">
                    <w:rPr>
                      <w:rFonts w:ascii="Cambria" w:eastAsia="Times New Roman" w:hAnsi="Cambria" w:cs="Arial"/>
                      <w:color w:val="000000"/>
                      <w:sz w:val="18"/>
                      <w:szCs w:val="16"/>
                      <w:lang w:eastAsia="pl-PL"/>
                    </w:rPr>
                    <w:t>Wpłaty z tytułu odpłatnego nabycia prawa własności oraz prawa użytkowania wieczystego nieruchomości</w:t>
                  </w:r>
                </w:p>
              </w:tc>
            </w:tr>
            <w:tr w:rsidR="00E60351" w:rsidRPr="0064327C" w14:paraId="396DF1CC" w14:textId="77777777" w:rsidTr="00E60351">
              <w:trPr>
                <w:trHeight w:val="499"/>
              </w:trPr>
              <w:tc>
                <w:tcPr>
                  <w:tcW w:w="9002" w:type="dxa"/>
                  <w:shd w:val="clear" w:color="auto" w:fill="auto"/>
                  <w:vAlign w:val="center"/>
                  <w:hideMark/>
                </w:tcPr>
                <w:p w14:paraId="11A9C818" w14:textId="77777777" w:rsidR="00E60351" w:rsidRPr="0064327C" w:rsidRDefault="00E60351" w:rsidP="00E60351">
                  <w:pPr>
                    <w:pStyle w:val="Akapitzlist"/>
                    <w:numPr>
                      <w:ilvl w:val="0"/>
                      <w:numId w:val="3"/>
                    </w:numPr>
                    <w:spacing w:after="0" w:line="360" w:lineRule="auto"/>
                    <w:contextualSpacing w:val="0"/>
                    <w:rPr>
                      <w:rFonts w:ascii="Cambria" w:eastAsia="Times New Roman" w:hAnsi="Cambria" w:cs="Arial"/>
                      <w:color w:val="000000"/>
                      <w:sz w:val="18"/>
                      <w:szCs w:val="16"/>
                      <w:lang w:eastAsia="pl-PL"/>
                    </w:rPr>
                  </w:pPr>
                  <w:r w:rsidRPr="0064327C">
                    <w:rPr>
                      <w:rFonts w:ascii="Cambria" w:eastAsia="Times New Roman" w:hAnsi="Cambria" w:cs="Arial"/>
                      <w:color w:val="000000"/>
                      <w:sz w:val="18"/>
                      <w:szCs w:val="16"/>
                      <w:lang w:eastAsia="pl-PL"/>
                    </w:rPr>
                    <w:t>Wpływy z opłat za zarząd, użytkowanie i użytkowanie wieczyste nieruchomości</w:t>
                  </w:r>
                </w:p>
              </w:tc>
            </w:tr>
            <w:tr w:rsidR="00E60351" w:rsidRPr="0064327C" w14:paraId="7CF2F5A1" w14:textId="77777777" w:rsidTr="00E60351">
              <w:trPr>
                <w:trHeight w:val="960"/>
              </w:trPr>
              <w:tc>
                <w:tcPr>
                  <w:tcW w:w="9002" w:type="dxa"/>
                  <w:shd w:val="clear" w:color="auto" w:fill="auto"/>
                  <w:vAlign w:val="center"/>
                  <w:hideMark/>
                </w:tcPr>
                <w:p w14:paraId="49E1F7F9" w14:textId="77777777" w:rsidR="00E60351" w:rsidRPr="0064327C" w:rsidRDefault="00E60351" w:rsidP="00E60351">
                  <w:pPr>
                    <w:pStyle w:val="Akapitzlist"/>
                    <w:numPr>
                      <w:ilvl w:val="0"/>
                      <w:numId w:val="3"/>
                    </w:numPr>
                    <w:spacing w:after="0" w:line="360" w:lineRule="auto"/>
                    <w:contextualSpacing w:val="0"/>
                    <w:rPr>
                      <w:rFonts w:ascii="Cambria" w:eastAsia="Times New Roman" w:hAnsi="Cambria" w:cs="Arial"/>
                      <w:color w:val="000000"/>
                      <w:sz w:val="18"/>
                      <w:szCs w:val="16"/>
                      <w:lang w:eastAsia="pl-PL"/>
                    </w:rPr>
                  </w:pPr>
                  <w:r w:rsidRPr="0064327C">
                    <w:rPr>
                      <w:rFonts w:ascii="Cambria" w:eastAsia="Times New Roman" w:hAnsi="Cambria" w:cs="Arial"/>
                      <w:color w:val="000000"/>
                      <w:sz w:val="18"/>
                      <w:szCs w:val="16"/>
                      <w:lang w:eastAsia="pl-PL"/>
                    </w:rPr>
                    <w:t>Dochody z najmu i dzierżawy składników majątkowych Skarbu Państwa, jednostek samorządu terytorialnego lub innych jednostek zaliczanych do sektora finansów publicznych oraz innych umów o podobnym charakterze</w:t>
                  </w:r>
                </w:p>
              </w:tc>
            </w:tr>
            <w:tr w:rsidR="00E60351" w:rsidRPr="0064327C" w14:paraId="3B7DDDB6" w14:textId="77777777" w:rsidTr="00E60351">
              <w:trPr>
                <w:trHeight w:val="345"/>
              </w:trPr>
              <w:tc>
                <w:tcPr>
                  <w:tcW w:w="9002" w:type="dxa"/>
                  <w:shd w:val="clear" w:color="auto" w:fill="auto"/>
                  <w:vAlign w:val="center"/>
                  <w:hideMark/>
                </w:tcPr>
                <w:p w14:paraId="0FC60A17" w14:textId="77777777" w:rsidR="00E60351" w:rsidRPr="0064327C" w:rsidRDefault="00E60351" w:rsidP="00E60351">
                  <w:pPr>
                    <w:pStyle w:val="Akapitzlist"/>
                    <w:numPr>
                      <w:ilvl w:val="0"/>
                      <w:numId w:val="3"/>
                    </w:numPr>
                    <w:spacing w:after="0" w:line="360" w:lineRule="auto"/>
                    <w:contextualSpacing w:val="0"/>
                    <w:rPr>
                      <w:rFonts w:ascii="Cambria" w:eastAsia="Times New Roman" w:hAnsi="Cambria" w:cs="Arial"/>
                      <w:color w:val="000000"/>
                      <w:sz w:val="18"/>
                      <w:szCs w:val="16"/>
                      <w:lang w:eastAsia="pl-PL"/>
                    </w:rPr>
                  </w:pPr>
                  <w:r w:rsidRPr="0064327C">
                    <w:rPr>
                      <w:rFonts w:ascii="Cambria" w:eastAsia="Times New Roman" w:hAnsi="Cambria" w:cs="Arial"/>
                      <w:color w:val="000000"/>
                      <w:sz w:val="18"/>
                      <w:szCs w:val="16"/>
                      <w:lang w:eastAsia="pl-PL"/>
                    </w:rPr>
                    <w:t>Podatek od czynności cywilnoprawnych</w:t>
                  </w:r>
                </w:p>
              </w:tc>
            </w:tr>
            <w:tr w:rsidR="00E60351" w:rsidRPr="0064327C" w14:paraId="715A7C2F" w14:textId="77777777" w:rsidTr="00E60351">
              <w:trPr>
                <w:trHeight w:val="330"/>
              </w:trPr>
              <w:tc>
                <w:tcPr>
                  <w:tcW w:w="9002" w:type="dxa"/>
                  <w:shd w:val="clear" w:color="auto" w:fill="auto"/>
                  <w:vAlign w:val="center"/>
                  <w:hideMark/>
                </w:tcPr>
                <w:p w14:paraId="66AF6249" w14:textId="77777777" w:rsidR="00E60351" w:rsidRPr="0064327C" w:rsidRDefault="00E60351" w:rsidP="00E60351">
                  <w:pPr>
                    <w:pStyle w:val="Akapitzlist"/>
                    <w:numPr>
                      <w:ilvl w:val="0"/>
                      <w:numId w:val="3"/>
                    </w:numPr>
                    <w:spacing w:after="0" w:line="360" w:lineRule="auto"/>
                    <w:contextualSpacing w:val="0"/>
                    <w:rPr>
                      <w:rFonts w:ascii="Cambria" w:eastAsia="Times New Roman" w:hAnsi="Cambria" w:cs="Arial"/>
                      <w:color w:val="000000"/>
                      <w:sz w:val="18"/>
                      <w:szCs w:val="16"/>
                      <w:lang w:eastAsia="pl-PL"/>
                    </w:rPr>
                  </w:pPr>
                  <w:r w:rsidRPr="0064327C">
                    <w:rPr>
                      <w:rFonts w:ascii="Cambria" w:eastAsia="Times New Roman" w:hAnsi="Cambria" w:cs="Arial"/>
                      <w:color w:val="000000"/>
                      <w:sz w:val="18"/>
                      <w:szCs w:val="16"/>
                      <w:lang w:eastAsia="pl-PL"/>
                    </w:rPr>
                    <w:t>Podatek od spadków i darowizn</w:t>
                  </w:r>
                </w:p>
              </w:tc>
            </w:tr>
            <w:tr w:rsidR="00E60351" w:rsidRPr="0064327C" w14:paraId="3E5AE553" w14:textId="77777777" w:rsidTr="00E60351">
              <w:trPr>
                <w:trHeight w:val="499"/>
              </w:trPr>
              <w:tc>
                <w:tcPr>
                  <w:tcW w:w="9002" w:type="dxa"/>
                  <w:shd w:val="clear" w:color="auto" w:fill="auto"/>
                  <w:vAlign w:val="center"/>
                  <w:hideMark/>
                </w:tcPr>
                <w:p w14:paraId="375B05F8" w14:textId="77777777" w:rsidR="00E60351" w:rsidRPr="0064327C" w:rsidRDefault="00E60351" w:rsidP="00E60351">
                  <w:pPr>
                    <w:pStyle w:val="Akapitzlist"/>
                    <w:numPr>
                      <w:ilvl w:val="0"/>
                      <w:numId w:val="3"/>
                    </w:numPr>
                    <w:spacing w:after="0" w:line="360" w:lineRule="auto"/>
                    <w:contextualSpacing w:val="0"/>
                    <w:rPr>
                      <w:rFonts w:ascii="Cambria" w:eastAsia="Times New Roman" w:hAnsi="Cambria" w:cs="Arial"/>
                      <w:color w:val="000000"/>
                      <w:sz w:val="18"/>
                      <w:szCs w:val="16"/>
                      <w:lang w:eastAsia="pl-PL"/>
                    </w:rPr>
                  </w:pPr>
                  <w:r w:rsidRPr="0064327C">
                    <w:rPr>
                      <w:rFonts w:ascii="Cambria" w:eastAsia="Times New Roman" w:hAnsi="Cambria" w:cs="Arial"/>
                      <w:color w:val="000000"/>
                      <w:sz w:val="18"/>
                      <w:szCs w:val="16"/>
                      <w:lang w:eastAsia="pl-PL"/>
                    </w:rPr>
                    <w:t>Podatek od działalności gospodarczej osób fizycznych, opłacany w formie karty podatkowej</w:t>
                  </w:r>
                </w:p>
                <w:p w14:paraId="3A00CE57" w14:textId="77777777" w:rsidR="0064327C" w:rsidRPr="0064327C" w:rsidRDefault="0064327C" w:rsidP="0064327C">
                  <w:pPr>
                    <w:pStyle w:val="Akapitzlist"/>
                    <w:spacing w:after="0" w:line="360" w:lineRule="auto"/>
                    <w:contextualSpacing w:val="0"/>
                    <w:rPr>
                      <w:rFonts w:ascii="Cambria" w:eastAsia="Times New Roman" w:hAnsi="Cambria" w:cs="Arial"/>
                      <w:color w:val="000000"/>
                      <w:sz w:val="18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42"/>
                    <w:gridCol w:w="4410"/>
                  </w:tblGrid>
                  <w:tr w:rsidR="000D35C7" w:rsidRPr="0064327C" w14:paraId="314D8A6D" w14:textId="77777777" w:rsidTr="00A05175">
                    <w:trPr>
                      <w:jc w:val="center"/>
                    </w:trPr>
                    <w:tc>
                      <w:tcPr>
                        <w:tcW w:w="4606" w:type="dxa"/>
                        <w:shd w:val="clear" w:color="auto" w:fill="auto"/>
                      </w:tcPr>
                      <w:p w14:paraId="4BF8B1E0" w14:textId="77777777" w:rsidR="000D35C7" w:rsidRPr="0064327C" w:rsidRDefault="000D35C7" w:rsidP="000D35C7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  <w:r w:rsidRPr="0064327C">
                          <w:rPr>
                            <w:rFonts w:ascii="Cambria" w:hAnsi="Cambria"/>
                            <w:b/>
                          </w:rPr>
                          <w:t xml:space="preserve">RACHUNEK </w:t>
                        </w:r>
                        <w:r>
                          <w:rPr>
                            <w:rFonts w:ascii="Cambria" w:hAnsi="Cambria"/>
                            <w:b/>
                          </w:rPr>
                          <w:t>GMINY IŁAWA</w:t>
                        </w:r>
                      </w:p>
                    </w:tc>
                    <w:tc>
                      <w:tcPr>
                        <w:tcW w:w="4606" w:type="dxa"/>
                        <w:shd w:val="clear" w:color="auto" w:fill="auto"/>
                      </w:tcPr>
                      <w:p w14:paraId="1ECCC926" w14:textId="77777777" w:rsidR="000D35C7" w:rsidRPr="0064327C" w:rsidRDefault="000D35C7" w:rsidP="00A05175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>83 8831 0002 2001 0100 0680 0001</w:t>
                        </w:r>
                      </w:p>
                    </w:tc>
                  </w:tr>
                </w:tbl>
                <w:p w14:paraId="06C4465A" w14:textId="77777777" w:rsidR="000D35C7" w:rsidRPr="000D35C7" w:rsidRDefault="000D35C7" w:rsidP="000D35C7">
                  <w:pPr>
                    <w:pStyle w:val="Akapitzlist"/>
                    <w:ind w:left="0"/>
                    <w:rPr>
                      <w:rFonts w:ascii="Cambria" w:hAnsi="Cambria"/>
                      <w:sz w:val="4"/>
                    </w:rPr>
                  </w:pPr>
                </w:p>
                <w:p w14:paraId="32CB9A80" w14:textId="77777777" w:rsidR="000D35C7" w:rsidRPr="0064327C" w:rsidRDefault="000D35C7" w:rsidP="000D35C7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Dotacje</w:t>
                  </w:r>
                </w:p>
                <w:p w14:paraId="47F2F5FE" w14:textId="77777777" w:rsidR="000D35C7" w:rsidRDefault="000D35C7" w:rsidP="000D35C7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Subwencje</w:t>
                  </w:r>
                </w:p>
                <w:p w14:paraId="4ED3F4C7" w14:textId="77777777" w:rsidR="000D35C7" w:rsidRPr="00B206C7" w:rsidRDefault="000D35C7" w:rsidP="000D35C7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jc w:val="both"/>
                    <w:rPr>
                      <w:rFonts w:ascii="Cambria" w:hAnsi="Cambria"/>
                      <w:sz w:val="16"/>
                    </w:rPr>
                  </w:pPr>
                  <w:r w:rsidRPr="00A05175">
                    <w:rPr>
                      <w:rFonts w:ascii="Cambria" w:hAnsi="Cambria" w:cs="TimesNewRoman"/>
                      <w:sz w:val="20"/>
                      <w:szCs w:val="24"/>
                      <w:lang w:eastAsia="pl-PL"/>
                    </w:rPr>
                    <w:t>udziały we wpływach z podatku dochodowego od osób fizycznych</w:t>
                  </w:r>
                  <w:r w:rsidRPr="00A05175">
                    <w:rPr>
                      <w:rFonts w:ascii="Cambria" w:hAnsi="Cambria"/>
                      <w:sz w:val="16"/>
                    </w:rPr>
                    <w:t xml:space="preserve"> </w:t>
                  </w:r>
                  <w:r w:rsidRPr="00A05175">
                    <w:rPr>
                      <w:rFonts w:ascii="Cambria" w:hAnsi="Cambria" w:cs="TimesNewRoman"/>
                      <w:sz w:val="20"/>
                      <w:szCs w:val="24"/>
                      <w:lang w:eastAsia="pl-PL"/>
                    </w:rPr>
                    <w:t>oraz z podatku dochodowego od osób prawnych</w:t>
                  </w:r>
                </w:p>
                <w:p w14:paraId="34625886" w14:textId="77777777" w:rsidR="00B206C7" w:rsidRPr="008722BD" w:rsidRDefault="00B206C7" w:rsidP="000D35C7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jc w:val="both"/>
                    <w:rPr>
                      <w:rFonts w:ascii="Cambria" w:hAnsi="Cambria"/>
                      <w:sz w:val="16"/>
                    </w:rPr>
                  </w:pPr>
                  <w:r>
                    <w:rPr>
                      <w:rFonts w:ascii="Cambria" w:hAnsi="Cambria" w:cs="TimesNewRoman"/>
                      <w:sz w:val="20"/>
                      <w:szCs w:val="24"/>
                      <w:lang w:eastAsia="pl-PL"/>
                    </w:rPr>
                    <w:t>wpłaty za udostępnienie danych</w:t>
                  </w:r>
                </w:p>
                <w:p w14:paraId="7E15B9A7" w14:textId="77777777" w:rsidR="008722BD" w:rsidRPr="00A05175" w:rsidRDefault="008722BD" w:rsidP="008722BD">
                  <w:pPr>
                    <w:pStyle w:val="Akapitzlist"/>
                    <w:spacing w:after="0" w:line="240" w:lineRule="auto"/>
                    <w:ind w:left="714"/>
                    <w:jc w:val="both"/>
                    <w:rPr>
                      <w:rFonts w:ascii="Cambria" w:hAnsi="Cambria"/>
                      <w:sz w:val="16"/>
                    </w:rPr>
                  </w:pPr>
                </w:p>
                <w:p w14:paraId="3BEAEB8A" w14:textId="77777777" w:rsidR="000D35C7" w:rsidRPr="00A05175" w:rsidRDefault="000D35C7" w:rsidP="000D35C7">
                  <w:pPr>
                    <w:pStyle w:val="Akapitzlist"/>
                    <w:spacing w:after="0" w:line="240" w:lineRule="auto"/>
                    <w:ind w:left="714"/>
                    <w:rPr>
                      <w:rFonts w:ascii="Cambria" w:hAnsi="Cambria"/>
                      <w:sz w:val="16"/>
                    </w:rPr>
                  </w:pPr>
                </w:p>
              </w:tc>
            </w:tr>
          </w:tbl>
          <w:p w14:paraId="401C72F9" w14:textId="77777777" w:rsidR="00E60351" w:rsidRPr="0064327C" w:rsidRDefault="00E60351" w:rsidP="00E60351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18"/>
                <w:szCs w:val="16"/>
                <w:lang w:eastAsia="pl-PL"/>
              </w:rPr>
            </w:pPr>
          </w:p>
        </w:tc>
      </w:tr>
    </w:tbl>
    <w:p w14:paraId="55126200" w14:textId="77777777" w:rsidR="0064327C" w:rsidRPr="0064327C" w:rsidRDefault="0064327C" w:rsidP="0064327C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E60351" w:rsidRPr="0064327C" w14:paraId="75F26329" w14:textId="77777777" w:rsidTr="0064327C">
        <w:trPr>
          <w:jc w:val="center"/>
        </w:trPr>
        <w:tc>
          <w:tcPr>
            <w:tcW w:w="4606" w:type="dxa"/>
            <w:shd w:val="clear" w:color="auto" w:fill="auto"/>
          </w:tcPr>
          <w:p w14:paraId="3D468CDE" w14:textId="77777777" w:rsidR="00E60351" w:rsidRPr="0064327C" w:rsidRDefault="00E60351" w:rsidP="0064327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327C">
              <w:rPr>
                <w:rFonts w:ascii="Cambria" w:hAnsi="Cambria"/>
                <w:b/>
              </w:rPr>
              <w:t>RACHUNEK SUM DEPOZYTOWYCH</w:t>
            </w:r>
          </w:p>
        </w:tc>
        <w:tc>
          <w:tcPr>
            <w:tcW w:w="4606" w:type="dxa"/>
            <w:shd w:val="clear" w:color="auto" w:fill="auto"/>
          </w:tcPr>
          <w:p w14:paraId="5696E595" w14:textId="77777777" w:rsidR="00E60351" w:rsidRPr="0064327C" w:rsidRDefault="00A50E51" w:rsidP="0064327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88 8831 0002 2001 0100 0680 0008</w:t>
            </w:r>
          </w:p>
        </w:tc>
      </w:tr>
    </w:tbl>
    <w:p w14:paraId="6ED31A85" w14:textId="77777777" w:rsidR="00EA6A1E" w:rsidRPr="0064327C" w:rsidRDefault="00EA6A1E" w:rsidP="00EA6A1E">
      <w:pPr>
        <w:pStyle w:val="Akapitzlist"/>
        <w:rPr>
          <w:rFonts w:ascii="Cambria" w:hAnsi="Cambria"/>
          <w:sz w:val="20"/>
        </w:rPr>
      </w:pPr>
    </w:p>
    <w:p w14:paraId="33AD5F9F" w14:textId="77777777" w:rsidR="00EA6A1E" w:rsidRPr="0064327C" w:rsidRDefault="00EA6A1E" w:rsidP="00EA6A1E">
      <w:pPr>
        <w:pStyle w:val="Akapitzlist"/>
        <w:numPr>
          <w:ilvl w:val="0"/>
          <w:numId w:val="5"/>
        </w:numPr>
        <w:rPr>
          <w:rFonts w:ascii="Cambria" w:hAnsi="Cambria"/>
          <w:sz w:val="20"/>
        </w:rPr>
      </w:pPr>
      <w:r w:rsidRPr="0064327C">
        <w:rPr>
          <w:rFonts w:ascii="Cambria" w:hAnsi="Cambria"/>
          <w:sz w:val="20"/>
        </w:rPr>
        <w:t>Wadia</w:t>
      </w:r>
    </w:p>
    <w:p w14:paraId="1D3A219E" w14:textId="77777777" w:rsidR="00E60351" w:rsidRPr="00B206C7" w:rsidRDefault="00EA6A1E" w:rsidP="00B206C7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B206C7">
        <w:rPr>
          <w:rFonts w:ascii="Cambria" w:hAnsi="Cambria"/>
          <w:sz w:val="20"/>
        </w:rPr>
        <w:t>Zabezpieczenia</w:t>
      </w:r>
    </w:p>
    <w:sectPr w:rsidR="00E60351" w:rsidRPr="00B2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4893"/>
    <w:multiLevelType w:val="hybridMultilevel"/>
    <w:tmpl w:val="FE7A2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51F28"/>
    <w:multiLevelType w:val="hybridMultilevel"/>
    <w:tmpl w:val="E7E61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750CE"/>
    <w:multiLevelType w:val="hybridMultilevel"/>
    <w:tmpl w:val="55C83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25230"/>
    <w:multiLevelType w:val="hybridMultilevel"/>
    <w:tmpl w:val="A1DCE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6D56"/>
    <w:multiLevelType w:val="hybridMultilevel"/>
    <w:tmpl w:val="763E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229103">
    <w:abstractNumId w:val="0"/>
  </w:num>
  <w:num w:numId="2" w16cid:durableId="1130784380">
    <w:abstractNumId w:val="2"/>
  </w:num>
  <w:num w:numId="3" w16cid:durableId="1968195370">
    <w:abstractNumId w:val="1"/>
  </w:num>
  <w:num w:numId="4" w16cid:durableId="1774591585">
    <w:abstractNumId w:val="4"/>
  </w:num>
  <w:num w:numId="5" w16cid:durableId="547841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51"/>
    <w:rsid w:val="000D35C7"/>
    <w:rsid w:val="00101293"/>
    <w:rsid w:val="001F6D64"/>
    <w:rsid w:val="003A6A5C"/>
    <w:rsid w:val="003C77DB"/>
    <w:rsid w:val="0064327C"/>
    <w:rsid w:val="00735339"/>
    <w:rsid w:val="007A4E8C"/>
    <w:rsid w:val="008722BD"/>
    <w:rsid w:val="009179EC"/>
    <w:rsid w:val="00A05175"/>
    <w:rsid w:val="00A50E51"/>
    <w:rsid w:val="00AD498C"/>
    <w:rsid w:val="00B206C7"/>
    <w:rsid w:val="00BC0542"/>
    <w:rsid w:val="00E60351"/>
    <w:rsid w:val="00EA6A1E"/>
    <w:rsid w:val="00F23DEF"/>
    <w:rsid w:val="00F4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D60F"/>
  <w15:chartTrackingRefBased/>
  <w15:docId w15:val="{35545A5D-FDB1-44F8-8665-A09FC4BA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cp:lastModifiedBy>Pawel Zernow</cp:lastModifiedBy>
  <cp:revision>2</cp:revision>
  <cp:lastPrinted>2015-12-16T07:54:00Z</cp:lastPrinted>
  <dcterms:created xsi:type="dcterms:W3CDTF">2023-12-04T09:15:00Z</dcterms:created>
  <dcterms:modified xsi:type="dcterms:W3CDTF">2023-12-04T09:15:00Z</dcterms:modified>
</cp:coreProperties>
</file>