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F7" w:rsidRDefault="000672F7" w:rsidP="000672F7">
      <w:pPr>
        <w:pStyle w:val="Tytu"/>
        <w:spacing w:line="360" w:lineRule="auto"/>
        <w:jc w:val="lef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 xml:space="preserve">                                                                 UCHWAŁA  Nr XV/108/2015</w:t>
      </w:r>
    </w:p>
    <w:p w:rsidR="000672F7" w:rsidRDefault="000672F7" w:rsidP="000672F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Gminy Iława</w:t>
      </w:r>
    </w:p>
    <w:p w:rsidR="000672F7" w:rsidRDefault="000672F7" w:rsidP="000672F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 dnia 30 listopada 2015 r.</w:t>
      </w:r>
    </w:p>
    <w:p w:rsidR="000672F7" w:rsidRDefault="000672F7" w:rsidP="000672F7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0672F7" w:rsidRDefault="000672F7" w:rsidP="000672F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opłaty od posiadania psów i sposobu jej poboru</w:t>
      </w:r>
    </w:p>
    <w:p w:rsidR="000672F7" w:rsidRDefault="000672F7" w:rsidP="000672F7">
      <w:pPr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0672F7" w:rsidRDefault="000672F7" w:rsidP="000672F7">
      <w:pPr>
        <w:pStyle w:val="Tekstpodstawowy2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ust. 2 </w:t>
      </w:r>
      <w:proofErr w:type="spellStart"/>
      <w:r>
        <w:rPr>
          <w:rFonts w:cs="Arial"/>
          <w:sz w:val="18"/>
          <w:szCs w:val="18"/>
        </w:rPr>
        <w:t>pkt</w:t>
      </w:r>
      <w:proofErr w:type="spellEnd"/>
      <w:r>
        <w:rPr>
          <w:rFonts w:cs="Arial"/>
          <w:sz w:val="18"/>
          <w:szCs w:val="18"/>
        </w:rPr>
        <w:t xml:space="preserve"> 8) art. 40 ust. 1 i art. 41 ust. 1 ustawy z dnia 8 marca 1990 r. o samorządzie gminnym (Dz. U. z 2015 r., poz. 1515), art. </w:t>
      </w:r>
      <w:smartTag w:uri="urn:schemas-microsoft-com:office:smarttags" w:element="metricconverter">
        <w:smartTagPr>
          <w:attr w:name="ProductID" w:val="18 a"/>
        </w:smartTagPr>
        <w:r>
          <w:rPr>
            <w:rFonts w:cs="Arial"/>
            <w:sz w:val="18"/>
            <w:szCs w:val="18"/>
          </w:rPr>
          <w:t>18 a</w:t>
        </w:r>
      </w:smartTag>
      <w:r>
        <w:rPr>
          <w:rFonts w:cs="Arial"/>
          <w:sz w:val="18"/>
          <w:szCs w:val="18"/>
        </w:rPr>
        <w:t xml:space="preserve">,, art. 19 </w:t>
      </w:r>
      <w:proofErr w:type="spellStart"/>
      <w:r>
        <w:rPr>
          <w:rFonts w:cs="Arial"/>
          <w:sz w:val="18"/>
          <w:szCs w:val="18"/>
        </w:rPr>
        <w:t>pkt</w:t>
      </w:r>
      <w:proofErr w:type="spellEnd"/>
      <w:r>
        <w:rPr>
          <w:rFonts w:cs="Arial"/>
          <w:sz w:val="18"/>
          <w:szCs w:val="18"/>
        </w:rPr>
        <w:t xml:space="preserve"> 1lit. f i </w:t>
      </w:r>
      <w:proofErr w:type="spellStart"/>
      <w:r>
        <w:rPr>
          <w:rFonts w:cs="Arial"/>
          <w:sz w:val="18"/>
          <w:szCs w:val="18"/>
        </w:rPr>
        <w:t>pkt</w:t>
      </w:r>
      <w:proofErr w:type="spellEnd"/>
      <w:r>
        <w:rPr>
          <w:rFonts w:cs="Arial"/>
          <w:sz w:val="18"/>
          <w:szCs w:val="18"/>
        </w:rPr>
        <w:t xml:space="preserve"> 2. ustawy z dnia 12 stycznia 1991 roku o podatkach  i opłatach lokalnych</w:t>
      </w:r>
      <w:r>
        <w:rPr>
          <w:rStyle w:val="Odwoanieprzypisudolnego"/>
          <w:rFonts w:cs="Arial"/>
          <w:sz w:val="18"/>
          <w:szCs w:val="18"/>
        </w:rPr>
        <w:footnoteReference w:id="1"/>
      </w:r>
      <w:r>
        <w:rPr>
          <w:rFonts w:cs="Arial"/>
          <w:sz w:val="18"/>
          <w:szCs w:val="18"/>
        </w:rPr>
        <w:t xml:space="preserve"> (Jednolity tekst:  Dz. U. z 2014 r., poz. 849; z 2015 r. poz. 528, poz. 699, poz. 774, poz. 1045, poz. 1283) art. 47, § 4a ustawy z dnia 29 sierpnia 1997 r. Ordynacja podatkowa (Jednolity tekst: Dz. U. z 2015 r., poz. 613, poz. 699, poz. 978, poz. 1197)  </w:t>
      </w:r>
      <w:r>
        <w:rPr>
          <w:rFonts w:cs="Arial"/>
          <w:b/>
          <w:sz w:val="18"/>
          <w:szCs w:val="18"/>
        </w:rPr>
        <w:t>Rada Gminy Iława  u c h w a l a, co następuje</w:t>
      </w:r>
      <w:r>
        <w:rPr>
          <w:rFonts w:cs="Arial"/>
          <w:sz w:val="18"/>
          <w:szCs w:val="18"/>
        </w:rPr>
        <w:t>:</w:t>
      </w:r>
    </w:p>
    <w:p w:rsidR="000672F7" w:rsidRDefault="000672F7" w:rsidP="000672F7">
      <w:pPr>
        <w:rPr>
          <w:rFonts w:ascii="Arial" w:hAnsi="Arial" w:cs="Arial"/>
          <w:sz w:val="18"/>
          <w:szCs w:val="18"/>
        </w:rPr>
      </w:pPr>
    </w:p>
    <w:p w:rsidR="000672F7" w:rsidRDefault="000672F7" w:rsidP="000672F7">
      <w:pPr>
        <w:ind w:firstLine="284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§ 1.</w:t>
      </w:r>
      <w:r>
        <w:rPr>
          <w:rFonts w:ascii="Arial" w:hAnsi="Arial" w:cs="Arial"/>
          <w:bCs/>
          <w:sz w:val="18"/>
          <w:szCs w:val="18"/>
        </w:rPr>
        <w:t xml:space="preserve"> Uchwałą niniejszą Rada Gminy  Iława:</w:t>
      </w:r>
    </w:p>
    <w:p w:rsidR="000672F7" w:rsidRDefault="000672F7" w:rsidP="000672F7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wprowadza na terenie Gminy opłatę od posiadania psów;</w:t>
      </w:r>
    </w:p>
    <w:p w:rsidR="000672F7" w:rsidRDefault="000672F7" w:rsidP="000672F7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określa wysokość stawki opłaty od posiadania psów;</w:t>
      </w:r>
    </w:p>
    <w:p w:rsidR="000672F7" w:rsidRDefault="000672F7" w:rsidP="000672F7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określa zasady ustalania i poboru oraz terminy płatności opłaty od posiadania psów;</w:t>
      </w:r>
    </w:p>
    <w:p w:rsidR="000672F7" w:rsidRDefault="000672F7" w:rsidP="000672F7">
      <w:pPr>
        <w:numPr>
          <w:ilvl w:val="0"/>
          <w:numId w:val="1"/>
        </w:num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zarządza pobór opłaty od posiadania psów w drodze inkasa, określa inkasentów, terminy płatności dla inkasentów oraz wynagrodzenie za inkaso.</w:t>
      </w:r>
    </w:p>
    <w:p w:rsidR="000672F7" w:rsidRDefault="000672F7" w:rsidP="000672F7">
      <w:pPr>
        <w:ind w:left="285"/>
        <w:rPr>
          <w:rFonts w:ascii="Arial" w:hAnsi="Arial" w:cs="Arial"/>
          <w:bCs/>
          <w:sz w:val="18"/>
          <w:szCs w:val="18"/>
        </w:rPr>
      </w:pPr>
    </w:p>
    <w:p w:rsidR="000672F7" w:rsidRDefault="000672F7" w:rsidP="000672F7">
      <w:pPr>
        <w:tabs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2.</w:t>
      </w:r>
      <w:r>
        <w:rPr>
          <w:rFonts w:ascii="Arial" w:hAnsi="Arial" w:cs="Arial"/>
          <w:sz w:val="18"/>
          <w:szCs w:val="18"/>
        </w:rPr>
        <w:t xml:space="preserve"> Wprowadza się na terenie Gminy Iława opłatę od posiadania psów.</w:t>
      </w:r>
    </w:p>
    <w:p w:rsidR="000672F7" w:rsidRDefault="000672F7" w:rsidP="000672F7">
      <w:pPr>
        <w:tabs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</w:p>
    <w:p w:rsidR="000672F7" w:rsidRDefault="000672F7" w:rsidP="000672F7">
      <w:pPr>
        <w:tabs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3.</w:t>
      </w:r>
      <w:r>
        <w:rPr>
          <w:rFonts w:ascii="Arial" w:hAnsi="Arial" w:cs="Arial"/>
          <w:sz w:val="18"/>
          <w:szCs w:val="18"/>
        </w:rPr>
        <w:t xml:space="preserve"> Stawkę roczną opłaty od posiadania psów ustala się w wysokości 40 zł od jednego psa oraz 60 zł za każdego następnego psa. </w:t>
      </w:r>
    </w:p>
    <w:p w:rsidR="000672F7" w:rsidRDefault="000672F7" w:rsidP="000672F7">
      <w:pPr>
        <w:tabs>
          <w:tab w:val="right" w:pos="9240"/>
        </w:tabs>
        <w:jc w:val="center"/>
        <w:rPr>
          <w:rFonts w:ascii="Arial" w:hAnsi="Arial" w:cs="Arial"/>
          <w:b/>
          <w:sz w:val="18"/>
          <w:szCs w:val="18"/>
        </w:rPr>
      </w:pPr>
    </w:p>
    <w:p w:rsidR="000672F7" w:rsidRDefault="000672F7" w:rsidP="000672F7">
      <w:pPr>
        <w:tabs>
          <w:tab w:val="right" w:pos="9240"/>
        </w:tabs>
        <w:ind w:firstLine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§4. </w:t>
      </w:r>
      <w:r>
        <w:rPr>
          <w:rFonts w:ascii="Arial" w:hAnsi="Arial" w:cs="Arial"/>
          <w:bCs/>
          <w:sz w:val="18"/>
          <w:szCs w:val="18"/>
        </w:rPr>
        <w:t>1. Opłata od posiadania psów płatna jest bez wezwania do 31 marca roku podatkowego, a w przypadku powstania obowiązku jej uiszczenia po tej dacie  w terminie 14 dni od dnia powstania tego obowiązku. W przypadku powstania lub wygaśnięcia obowiązku uiszczania opłaty w ciągu roku podatkowego, stawkę roczną zmniejsza się proporcjonalnie do liczby miesięcy, w którym nie istniał obowiązek jej zapłaty.</w:t>
      </w:r>
    </w:p>
    <w:p w:rsidR="000672F7" w:rsidRDefault="000672F7" w:rsidP="000672F7">
      <w:pPr>
        <w:tabs>
          <w:tab w:val="right" w:pos="9240"/>
        </w:tabs>
        <w:ind w:firstLine="284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2. Obowiązek uiszczania opłaty powstaje od pierwszego dnia miesiąca następującego po miesiącu,          w którym powstały okoliczności uzasadniające powstanie tego obowiązku i wygasa z upływem miesiąca,              w którym ustały okoliczności uzasadniające ten obowiązek.  </w:t>
      </w:r>
    </w:p>
    <w:p w:rsidR="000672F7" w:rsidRDefault="000672F7" w:rsidP="000672F7">
      <w:pPr>
        <w:tabs>
          <w:tab w:val="right" w:pos="9240"/>
        </w:tabs>
        <w:jc w:val="both"/>
        <w:rPr>
          <w:rFonts w:ascii="Arial" w:hAnsi="Arial" w:cs="Arial"/>
          <w:b/>
          <w:sz w:val="18"/>
          <w:szCs w:val="18"/>
        </w:rPr>
      </w:pPr>
    </w:p>
    <w:p w:rsidR="000672F7" w:rsidRDefault="000672F7" w:rsidP="000672F7">
      <w:pPr>
        <w:tabs>
          <w:tab w:val="right" w:pos="924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5.</w:t>
      </w:r>
      <w:r>
        <w:rPr>
          <w:rFonts w:ascii="Arial" w:hAnsi="Arial" w:cs="Arial"/>
          <w:sz w:val="18"/>
          <w:szCs w:val="18"/>
        </w:rPr>
        <w:t xml:space="preserve"> 1. Wpłaty opłaty można dokonywać bezpośrednio na konto Urzędu Gminy w Iławie lub w kasie tego Urzędu.</w:t>
      </w:r>
    </w:p>
    <w:p w:rsidR="000672F7" w:rsidRDefault="000672F7" w:rsidP="000672F7">
      <w:pPr>
        <w:tabs>
          <w:tab w:val="right" w:pos="9240"/>
        </w:tabs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 Pobór opłaty może odbywać się również w drodze inkasa. Inkasentami opłaty są sołtysi.</w:t>
      </w:r>
    </w:p>
    <w:p w:rsidR="000672F7" w:rsidRDefault="000672F7" w:rsidP="000672F7">
      <w:pPr>
        <w:tabs>
          <w:tab w:val="right" w:pos="9240"/>
        </w:tabs>
        <w:ind w:firstLine="284"/>
        <w:jc w:val="both"/>
        <w:rPr>
          <w:rFonts w:ascii="Arial" w:hAnsi="Arial" w:cs="Arial"/>
          <w:sz w:val="18"/>
          <w:szCs w:val="18"/>
        </w:rPr>
      </w:pPr>
    </w:p>
    <w:p w:rsidR="000672F7" w:rsidRDefault="000672F7" w:rsidP="000672F7">
      <w:pPr>
        <w:tabs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6</w:t>
      </w:r>
      <w:r>
        <w:rPr>
          <w:rFonts w:ascii="Arial" w:hAnsi="Arial" w:cs="Arial"/>
          <w:sz w:val="18"/>
          <w:szCs w:val="18"/>
        </w:rPr>
        <w:t>. Inkasenci, o których mowa w § 5. ust. 2.  przyjmują wpłaty opłaty od posiadania psów na kwitariusz pobrany z Referatu Budżetu i Finansów Urzędu Gminy Iława.</w:t>
      </w:r>
    </w:p>
    <w:p w:rsidR="000672F7" w:rsidRDefault="000672F7" w:rsidP="000672F7">
      <w:pPr>
        <w:tabs>
          <w:tab w:val="right" w:pos="9240"/>
        </w:tabs>
        <w:jc w:val="center"/>
        <w:rPr>
          <w:rFonts w:ascii="Arial" w:hAnsi="Arial" w:cs="Arial"/>
          <w:b/>
          <w:sz w:val="18"/>
          <w:szCs w:val="18"/>
        </w:rPr>
      </w:pPr>
    </w:p>
    <w:p w:rsidR="000672F7" w:rsidRDefault="000672F7" w:rsidP="000672F7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7.</w:t>
      </w:r>
      <w:r>
        <w:rPr>
          <w:rFonts w:ascii="Arial" w:hAnsi="Arial" w:cs="Arial"/>
          <w:sz w:val="18"/>
          <w:szCs w:val="18"/>
        </w:rPr>
        <w:t xml:space="preserve"> Ustala się wynagrodzenie za inkaso opłaty od posiadania psów w wysokości 50% zainkasowanej kwoty     i wpłaconej w terminie organowi podatkowemu.</w:t>
      </w:r>
    </w:p>
    <w:p w:rsidR="000672F7" w:rsidRDefault="000672F7" w:rsidP="000672F7">
      <w:pPr>
        <w:tabs>
          <w:tab w:val="left" w:pos="4800"/>
          <w:tab w:val="right" w:pos="9240"/>
        </w:tabs>
        <w:rPr>
          <w:rFonts w:ascii="Arial" w:hAnsi="Arial" w:cs="Arial"/>
          <w:sz w:val="18"/>
          <w:szCs w:val="18"/>
        </w:rPr>
      </w:pPr>
    </w:p>
    <w:p w:rsidR="000672F7" w:rsidRDefault="000672F7" w:rsidP="000672F7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8.</w:t>
      </w:r>
      <w:r>
        <w:rPr>
          <w:rFonts w:ascii="Arial" w:hAnsi="Arial" w:cs="Arial"/>
          <w:sz w:val="18"/>
          <w:szCs w:val="18"/>
        </w:rPr>
        <w:t xml:space="preserve"> Wpływy z inkasa podlegają odprowadzeniu na rachunek budżetu Gminy Iława lub w kasie Urzędu Gminy Iława w terminach do 31marca, 30 czerwca, 30 września i 20 grudnia danego roku.</w:t>
      </w:r>
    </w:p>
    <w:p w:rsidR="000672F7" w:rsidRDefault="000672F7" w:rsidP="000672F7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</w:p>
    <w:p w:rsidR="000672F7" w:rsidRDefault="000672F7" w:rsidP="000672F7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9. </w:t>
      </w:r>
      <w:r>
        <w:rPr>
          <w:rFonts w:ascii="Arial" w:hAnsi="Arial" w:cs="Arial"/>
          <w:sz w:val="18"/>
          <w:szCs w:val="18"/>
        </w:rPr>
        <w:t>Traci moc uchwała Nr XXXIV/360/09 Rady Gminy Iława z dnia 30 października 2009 r. w sprawie opłaty od posiadania psów i sposobu jej poboru.</w:t>
      </w:r>
    </w:p>
    <w:p w:rsidR="000672F7" w:rsidRDefault="000672F7" w:rsidP="000672F7">
      <w:pPr>
        <w:tabs>
          <w:tab w:val="left" w:pos="4800"/>
          <w:tab w:val="right" w:pos="9240"/>
        </w:tabs>
        <w:rPr>
          <w:rFonts w:ascii="Arial" w:hAnsi="Arial" w:cs="Arial"/>
          <w:sz w:val="18"/>
          <w:szCs w:val="18"/>
        </w:rPr>
      </w:pPr>
    </w:p>
    <w:p w:rsidR="000672F7" w:rsidRDefault="000672F7" w:rsidP="000672F7">
      <w:pPr>
        <w:tabs>
          <w:tab w:val="left" w:pos="4800"/>
          <w:tab w:val="right" w:pos="9240"/>
        </w:tabs>
        <w:ind w:firstLine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§10</w:t>
      </w:r>
      <w:r>
        <w:rPr>
          <w:rFonts w:ascii="Arial" w:hAnsi="Arial" w:cs="Arial"/>
          <w:sz w:val="18"/>
          <w:szCs w:val="18"/>
        </w:rPr>
        <w:t xml:space="preserve">. Uchwała podlega  ogłoszeniu w Dzienniku Urzędowym Województwa </w:t>
      </w:r>
      <w:proofErr w:type="spellStart"/>
      <w:r>
        <w:rPr>
          <w:rFonts w:ascii="Arial" w:hAnsi="Arial" w:cs="Arial"/>
          <w:sz w:val="18"/>
          <w:szCs w:val="18"/>
        </w:rPr>
        <w:t>Warmińsko–Mazurskiego</w:t>
      </w:r>
      <w:proofErr w:type="spellEnd"/>
      <w:r>
        <w:rPr>
          <w:rFonts w:ascii="Arial" w:hAnsi="Arial" w:cs="Arial"/>
          <w:sz w:val="18"/>
          <w:szCs w:val="18"/>
        </w:rPr>
        <w:t xml:space="preserve">  i wchodzi w życie z dniem 1 stycznia 2016 r.</w:t>
      </w:r>
    </w:p>
    <w:p w:rsidR="000672F7" w:rsidRDefault="000672F7" w:rsidP="000672F7">
      <w:pPr>
        <w:tabs>
          <w:tab w:val="left" w:pos="4800"/>
          <w:tab w:val="right" w:pos="9240"/>
        </w:tabs>
        <w:rPr>
          <w:sz w:val="18"/>
          <w:szCs w:val="18"/>
        </w:rPr>
      </w:pPr>
    </w:p>
    <w:p w:rsidR="000672F7" w:rsidRDefault="000672F7" w:rsidP="000672F7">
      <w:pPr>
        <w:tabs>
          <w:tab w:val="left" w:pos="4800"/>
          <w:tab w:val="right" w:pos="9240"/>
        </w:tabs>
        <w:ind w:left="6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Przewodniczący Rady Gminy</w:t>
      </w:r>
    </w:p>
    <w:p w:rsidR="000672F7" w:rsidRDefault="000672F7" w:rsidP="000672F7">
      <w:pPr>
        <w:tabs>
          <w:tab w:val="left" w:pos="4800"/>
          <w:tab w:val="right" w:pos="9240"/>
        </w:tabs>
        <w:ind w:left="6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Roman Piotrkowski      </w:t>
      </w:r>
    </w:p>
    <w:p w:rsidR="000672F7" w:rsidRDefault="000672F7" w:rsidP="000672F7"/>
    <w:p w:rsidR="00B76678" w:rsidRDefault="00B76678"/>
    <w:sectPr w:rsidR="00B76678" w:rsidSect="00B76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0AE" w:rsidRDefault="003D50AE" w:rsidP="000672F7">
      <w:r>
        <w:separator/>
      </w:r>
    </w:p>
  </w:endnote>
  <w:endnote w:type="continuationSeparator" w:id="0">
    <w:p w:rsidR="003D50AE" w:rsidRDefault="003D50AE" w:rsidP="00067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0AE" w:rsidRDefault="003D50AE" w:rsidP="000672F7">
      <w:r>
        <w:separator/>
      </w:r>
    </w:p>
  </w:footnote>
  <w:footnote w:type="continuationSeparator" w:id="0">
    <w:p w:rsidR="003D50AE" w:rsidRDefault="003D50AE" w:rsidP="000672F7">
      <w:r>
        <w:continuationSeparator/>
      </w:r>
    </w:p>
  </w:footnote>
  <w:footnote w:id="1">
    <w:p w:rsidR="000672F7" w:rsidRDefault="000672F7" w:rsidP="000672F7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Niniejsza ustawa dokonuje w zakresie swojej regulacji wdrożenia następujących dyrektyw Wspólnoty Europejskich:</w:t>
      </w:r>
    </w:p>
    <w:p w:rsidR="000672F7" w:rsidRDefault="000672F7" w:rsidP="000672F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dyrektywy 92/106/EWG z dnia 7 grudnia 1992 r. w sprawie ustanowienia wspólnych zasad dla niektórych typów  transportu kombinowanego towarów między państwami członkowskimi (Dz. Urz. WE L 368 z 17.12.1992 ),</w:t>
      </w:r>
    </w:p>
    <w:p w:rsidR="000672F7" w:rsidRDefault="000672F7" w:rsidP="000672F7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dyrektywy 1999/62/We z dnia 17 czerwca 1999 r. w sprawie pobierania opłat za użytkowanie niektórych typów infrastruktury przez pojazdy ciężarowe ( Dz. Urz. WE L 187 z 20.07.1999).</w:t>
      </w:r>
    </w:p>
    <w:p w:rsidR="000672F7" w:rsidRDefault="000672F7" w:rsidP="000672F7">
      <w:pPr>
        <w:pStyle w:val="Tekstprzypisudolnego"/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Dane dotyczące ogłoszenia aktów prawa Unii Europejskiej, zamieszczone w niniejszej ustawie – z dniem uzyskania przez Rzeczpospolita Polska członkowstwa w Unii Europejskiej – dotyczą ogłoszenia tych aktów w Dzienniku Urzędowym Unii Europejskiej – wydanie specjalne.</w:t>
      </w:r>
    </w:p>
    <w:p w:rsidR="000672F7" w:rsidRDefault="000672F7" w:rsidP="000672F7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11"/>
    <w:multiLevelType w:val="hybridMultilevel"/>
    <w:tmpl w:val="21146E2E"/>
    <w:lvl w:ilvl="0" w:tplc="F9BEA88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310B3"/>
    <w:multiLevelType w:val="hybridMultilevel"/>
    <w:tmpl w:val="10FE408C"/>
    <w:lvl w:ilvl="0" w:tplc="644E5CF2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2F7"/>
    <w:rsid w:val="000672F7"/>
    <w:rsid w:val="003D50AE"/>
    <w:rsid w:val="00B7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2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672F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72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672F7"/>
    <w:pPr>
      <w:jc w:val="center"/>
    </w:pPr>
    <w:rPr>
      <w:b/>
      <w:sz w:val="36"/>
    </w:rPr>
  </w:style>
  <w:style w:type="character" w:customStyle="1" w:styleId="TytuZnak">
    <w:name w:val="Tytuł Znak"/>
    <w:basedOn w:val="Domylnaczcionkaakapitu"/>
    <w:link w:val="Tytu"/>
    <w:rsid w:val="000672F7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0672F7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72F7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0672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krzysztofb</dc:creator>
  <cp:lastModifiedBy>krzysztofb</cp:lastModifiedBy>
  <cp:revision>1</cp:revision>
  <dcterms:created xsi:type="dcterms:W3CDTF">2016-12-22T10:37:00Z</dcterms:created>
  <dcterms:modified xsi:type="dcterms:W3CDTF">2016-12-22T10:37:00Z</dcterms:modified>
</cp:coreProperties>
</file>