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52" w:rsidRDefault="00293A56" w:rsidP="00FB56AD">
      <w:pPr>
        <w:spacing w:after="0" w:line="240" w:lineRule="auto"/>
        <w:jc w:val="right"/>
        <w:rPr>
          <w:rFonts w:asciiTheme="majorHAnsi" w:hAnsiTheme="majorHAnsi"/>
        </w:rPr>
      </w:pPr>
      <w:r w:rsidRPr="007F1A03">
        <w:rPr>
          <w:rFonts w:asciiTheme="majorHAnsi" w:hAnsiTheme="majorHAnsi"/>
        </w:rPr>
        <w:t>Iława, dnia 04</w:t>
      </w:r>
      <w:r w:rsidR="00D723A8" w:rsidRPr="007F1A03">
        <w:rPr>
          <w:rFonts w:asciiTheme="majorHAnsi" w:hAnsiTheme="majorHAnsi"/>
        </w:rPr>
        <w:t>.12</w:t>
      </w:r>
      <w:r w:rsidR="00724730" w:rsidRPr="007F1A03">
        <w:rPr>
          <w:rFonts w:asciiTheme="majorHAnsi" w:hAnsiTheme="majorHAnsi"/>
        </w:rPr>
        <w:t>.2014</w:t>
      </w:r>
      <w:r w:rsidR="00785D0F">
        <w:rPr>
          <w:rFonts w:asciiTheme="majorHAnsi" w:hAnsiTheme="majorHAnsi"/>
        </w:rPr>
        <w:t xml:space="preserve"> r.</w:t>
      </w:r>
    </w:p>
    <w:p w:rsidR="00785D0F" w:rsidRDefault="00785D0F" w:rsidP="00FB56AD">
      <w:pPr>
        <w:spacing w:after="0" w:line="240" w:lineRule="auto"/>
        <w:jc w:val="right"/>
        <w:rPr>
          <w:rFonts w:asciiTheme="majorHAnsi" w:hAnsiTheme="majorHAnsi"/>
        </w:rPr>
      </w:pPr>
    </w:p>
    <w:p w:rsidR="00785D0F" w:rsidRPr="007F1A03" w:rsidRDefault="00785D0F" w:rsidP="00785D0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PŚP.271.20.2014</w:t>
      </w:r>
    </w:p>
    <w:p w:rsidR="006236FF" w:rsidRPr="007F1A03" w:rsidRDefault="006236FF" w:rsidP="00FB56AD">
      <w:pPr>
        <w:spacing w:after="0" w:line="240" w:lineRule="auto"/>
        <w:rPr>
          <w:rFonts w:asciiTheme="majorHAnsi" w:hAnsiTheme="majorHAnsi"/>
        </w:rPr>
      </w:pPr>
    </w:p>
    <w:p w:rsidR="00427BFB" w:rsidRPr="007F1A03" w:rsidRDefault="00427BFB" w:rsidP="00FB56AD">
      <w:pPr>
        <w:spacing w:after="0" w:line="240" w:lineRule="auto"/>
        <w:rPr>
          <w:rFonts w:asciiTheme="majorHAnsi" w:hAnsiTheme="majorHAnsi"/>
          <w:b/>
        </w:rPr>
      </w:pPr>
    </w:p>
    <w:p w:rsidR="00293A56" w:rsidRDefault="00FE2317" w:rsidP="00293A56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Dotyczy: postę</w:t>
      </w:r>
      <w:r w:rsidR="00293A56" w:rsidRPr="007F1A03">
        <w:rPr>
          <w:rFonts w:asciiTheme="majorHAnsi" w:hAnsiTheme="majorHAnsi"/>
          <w:b/>
        </w:rPr>
        <w:t>powania o udzielenie zamówienia publicznego prowadzonego w trybie przetargu niegranicz</w:t>
      </w:r>
      <w:r>
        <w:rPr>
          <w:rFonts w:asciiTheme="majorHAnsi" w:hAnsiTheme="majorHAnsi"/>
          <w:b/>
        </w:rPr>
        <w:t>o</w:t>
      </w:r>
      <w:r w:rsidR="00293A56" w:rsidRPr="007F1A03">
        <w:rPr>
          <w:rFonts w:asciiTheme="majorHAnsi" w:hAnsiTheme="majorHAnsi"/>
          <w:b/>
        </w:rPr>
        <w:t>nego na „</w:t>
      </w:r>
      <w:r w:rsidR="00293A56" w:rsidRPr="007F1A03">
        <w:rPr>
          <w:rFonts w:asciiTheme="majorHAnsi" w:hAnsiTheme="majorHAnsi"/>
          <w:b/>
          <w:bCs/>
        </w:rPr>
        <w:t>Ubezpieczeniu majątku i innych interesów Gminy Iława wraz z gminnymi jednostkami organizacyjnymi i instytucjami kultury</w:t>
      </w:r>
      <w:r w:rsidR="00293A56" w:rsidRPr="007F1A03">
        <w:rPr>
          <w:rFonts w:asciiTheme="majorHAnsi" w:hAnsiTheme="majorHAnsi"/>
          <w:b/>
        </w:rPr>
        <w:t>”</w:t>
      </w:r>
    </w:p>
    <w:p w:rsidR="00785D0F" w:rsidRDefault="00785D0F" w:rsidP="00293A56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85D0F" w:rsidRPr="00785D0F" w:rsidRDefault="00785D0F" w:rsidP="00785D0F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                         </w:t>
      </w:r>
      <w:r w:rsidRPr="00785D0F">
        <w:rPr>
          <w:rFonts w:asciiTheme="majorHAnsi" w:hAnsiTheme="majorHAnsi"/>
          <w:b/>
          <w:u w:val="single"/>
        </w:rPr>
        <w:t>Zawiadomienie o wyniku postępowania i wyborze oferty</w:t>
      </w:r>
    </w:p>
    <w:p w:rsidR="00785D0F" w:rsidRPr="007F1A03" w:rsidRDefault="00785D0F" w:rsidP="00293A56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544BD" w:rsidRPr="007F1A03" w:rsidRDefault="00B544BD" w:rsidP="00FB56AD">
      <w:pPr>
        <w:spacing w:after="0" w:line="240" w:lineRule="auto"/>
        <w:ind w:firstLine="709"/>
        <w:jc w:val="both"/>
        <w:rPr>
          <w:rFonts w:asciiTheme="majorHAnsi" w:hAnsiTheme="majorHAnsi"/>
          <w:b/>
        </w:rPr>
      </w:pPr>
    </w:p>
    <w:p w:rsidR="00293A56" w:rsidRPr="007F1A03" w:rsidRDefault="00427BFB" w:rsidP="00293A56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Działając na podstawie art. 92 ust. 1 ustawy z dnia 29 stycznia 2004 roku Prawo zamówień publicznych (</w:t>
      </w:r>
      <w:r w:rsidR="00860A08" w:rsidRPr="007F1A03">
        <w:rPr>
          <w:rFonts w:asciiTheme="majorHAnsi" w:eastAsia="Times New Roman" w:hAnsiTheme="majorHAnsi" w:cstheme="minorHAnsi"/>
          <w:lang w:eastAsia="pl-PL"/>
        </w:rPr>
        <w:t xml:space="preserve">Dz. U. z 2013 r., poz. 907 z </w:t>
      </w:r>
      <w:proofErr w:type="spellStart"/>
      <w:r w:rsidR="00860A08" w:rsidRPr="007F1A03">
        <w:rPr>
          <w:rFonts w:asciiTheme="majorHAnsi" w:eastAsia="Times New Roman" w:hAnsiTheme="majorHAnsi" w:cstheme="minorHAnsi"/>
          <w:lang w:eastAsia="pl-PL"/>
        </w:rPr>
        <w:t>późn</w:t>
      </w:r>
      <w:proofErr w:type="spellEnd"/>
      <w:r w:rsidR="00860A08" w:rsidRPr="007F1A03">
        <w:rPr>
          <w:rFonts w:asciiTheme="majorHAnsi" w:eastAsia="Times New Roman" w:hAnsiTheme="majorHAnsi" w:cstheme="minorHAnsi"/>
          <w:lang w:eastAsia="pl-PL"/>
        </w:rPr>
        <w:t>. zm.</w:t>
      </w:r>
      <w:r w:rsidRPr="007F1A03">
        <w:rPr>
          <w:rFonts w:asciiTheme="majorHAnsi" w:eastAsia="Times New Roman" w:hAnsiTheme="majorHAnsi" w:cstheme="minorHAnsi"/>
          <w:lang w:eastAsia="pl-PL"/>
        </w:rPr>
        <w:t xml:space="preserve">) </w:t>
      </w:r>
      <w:r w:rsidR="00D71723" w:rsidRPr="007F1A03">
        <w:rPr>
          <w:rFonts w:asciiTheme="majorHAnsi" w:eastAsia="Times New Roman" w:hAnsiTheme="majorHAnsi" w:cstheme="minorHAnsi"/>
          <w:lang w:eastAsia="pl-PL"/>
        </w:rPr>
        <w:t>zawi</w:t>
      </w:r>
      <w:r w:rsidR="00CC236A" w:rsidRPr="007F1A03">
        <w:rPr>
          <w:rFonts w:asciiTheme="majorHAnsi" w:eastAsia="Times New Roman" w:hAnsiTheme="majorHAnsi" w:cstheme="minorHAnsi"/>
          <w:lang w:eastAsia="pl-PL"/>
        </w:rPr>
        <w:t>adamiam o wyniku postępowania o </w:t>
      </w:r>
      <w:r w:rsidR="00D71723" w:rsidRPr="007F1A03">
        <w:rPr>
          <w:rFonts w:asciiTheme="majorHAnsi" w:eastAsia="Times New Roman" w:hAnsiTheme="majorHAnsi" w:cstheme="minorHAnsi"/>
          <w:lang w:eastAsia="pl-PL"/>
        </w:rPr>
        <w:t xml:space="preserve">udzielnie zamówienia publicznego na </w:t>
      </w:r>
      <w:r w:rsidR="00293A56" w:rsidRPr="007F1A03">
        <w:rPr>
          <w:rFonts w:asciiTheme="majorHAnsi" w:hAnsiTheme="majorHAnsi"/>
        </w:rPr>
        <w:t>„Ubezpieczeniu majątku i innych interesów Gminy Iława wraz z gminnymi jednostkami organizacyjnymi i instytucjami kultury”</w:t>
      </w:r>
    </w:p>
    <w:p w:rsidR="00427BFB" w:rsidRPr="007F1A03" w:rsidRDefault="00427BFB" w:rsidP="00293A56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 </w:t>
      </w:r>
    </w:p>
    <w:p w:rsidR="00CF0136" w:rsidRPr="007F1A03" w:rsidRDefault="00FE2317" w:rsidP="00FB56A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  <w:lang w:eastAsia="pl-PL"/>
        </w:rPr>
      </w:pPr>
      <w:r>
        <w:rPr>
          <w:rFonts w:asciiTheme="majorHAnsi" w:eastAsia="Times New Roman" w:hAnsiTheme="majorHAnsi" w:cstheme="minorHAnsi"/>
          <w:b/>
          <w:u w:val="single"/>
          <w:lang w:eastAsia="pl-PL"/>
        </w:rPr>
        <w:t>Część I postę</w:t>
      </w:r>
      <w:r w:rsidR="00CF0136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powania „</w:t>
      </w:r>
      <w:r w:rsidR="00680292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Ubezpieczenie majątku </w:t>
      </w:r>
      <w:r w:rsidR="00F961CE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i odpowiedzialności cywilnej </w:t>
      </w:r>
      <w:r w:rsidR="00293A56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Gminy Iława wraz z gminnymi jednostkami organizacyjnymi i instytucjami kultury</w:t>
      </w:r>
      <w:r w:rsidR="00CF0136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”</w:t>
      </w: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:rsidR="00293A56" w:rsidRPr="007F1A03" w:rsidRDefault="00293A56" w:rsidP="00293A56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 xml:space="preserve">Za najkorzystniejszą uznana została </w:t>
      </w:r>
      <w:r w:rsidRPr="007F1A03">
        <w:rPr>
          <w:rFonts w:asciiTheme="majorHAnsi" w:hAnsiTheme="majorHAnsi"/>
          <w:b/>
        </w:rPr>
        <w:t xml:space="preserve">oferta nr </w:t>
      </w:r>
      <w:r w:rsidR="00CC6A83" w:rsidRPr="007F1A03">
        <w:rPr>
          <w:rFonts w:asciiTheme="majorHAnsi" w:hAnsiTheme="majorHAnsi"/>
          <w:b/>
        </w:rPr>
        <w:t>2</w:t>
      </w:r>
      <w:r w:rsidRPr="007F1A03">
        <w:rPr>
          <w:rFonts w:asciiTheme="majorHAnsi" w:hAnsiTheme="majorHAnsi"/>
        </w:rPr>
        <w:t>, złożona przez</w:t>
      </w:r>
      <w:r w:rsidRPr="007F1A03">
        <w:rPr>
          <w:rFonts w:asciiTheme="majorHAnsi" w:hAnsiTheme="majorHAnsi"/>
          <w:b/>
        </w:rPr>
        <w:t xml:space="preserve"> </w:t>
      </w:r>
      <w:proofErr w:type="spellStart"/>
      <w:r w:rsidR="00CC6A83" w:rsidRPr="007F1A03">
        <w:rPr>
          <w:rFonts w:asciiTheme="majorHAnsi" w:hAnsiTheme="majorHAnsi"/>
          <w:b/>
        </w:rPr>
        <w:t>InterRisk</w:t>
      </w:r>
      <w:proofErr w:type="spellEnd"/>
      <w:r w:rsidR="00CC6A83" w:rsidRPr="007F1A03">
        <w:rPr>
          <w:rFonts w:asciiTheme="majorHAnsi" w:hAnsiTheme="majorHAnsi"/>
          <w:b/>
        </w:rPr>
        <w:t xml:space="preserve"> Towarzystwo Ubezpieczeń S.A. </w:t>
      </w:r>
      <w:proofErr w:type="spellStart"/>
      <w:r w:rsidR="00CC6A83" w:rsidRPr="007F1A03">
        <w:rPr>
          <w:rFonts w:asciiTheme="majorHAnsi" w:hAnsiTheme="majorHAnsi"/>
          <w:b/>
        </w:rPr>
        <w:t>Vienna</w:t>
      </w:r>
      <w:proofErr w:type="spellEnd"/>
      <w:r w:rsidR="00CC6A83" w:rsidRPr="007F1A03">
        <w:rPr>
          <w:rFonts w:asciiTheme="majorHAnsi" w:hAnsiTheme="majorHAnsi"/>
          <w:b/>
        </w:rPr>
        <w:t xml:space="preserve"> Insurance Group Oddział Olsztyn, ul. Michała Kajki 3, 10-546 Olsztyn</w:t>
      </w:r>
      <w:r w:rsidRPr="007F1A03">
        <w:rPr>
          <w:rFonts w:asciiTheme="majorHAnsi" w:hAnsiTheme="majorHAnsi"/>
          <w:b/>
        </w:rPr>
        <w:t>.</w:t>
      </w:r>
      <w:r w:rsidR="00CC6A83" w:rsidRPr="007F1A03">
        <w:rPr>
          <w:rFonts w:asciiTheme="majorHAnsi" w:hAnsiTheme="majorHAnsi"/>
        </w:rPr>
        <w:t xml:space="preserve"> </w:t>
      </w:r>
      <w:r w:rsidRPr="007F1A03">
        <w:rPr>
          <w:rFonts w:asciiTheme="majorHAnsi" w:hAnsiTheme="majorHAnsi"/>
        </w:rPr>
        <w:t>Uzasadniając dokonany wybór podaję, że oferta ta uzyskała najwyższą łączną ilość punktów z obu kry</w:t>
      </w:r>
      <w:r w:rsidR="00CC6A83" w:rsidRPr="007F1A03">
        <w:rPr>
          <w:rFonts w:asciiTheme="majorHAnsi" w:hAnsiTheme="majorHAnsi"/>
        </w:rPr>
        <w:t>teriów oceny (cena 8</w:t>
      </w:r>
      <w:r w:rsidRPr="007F1A03">
        <w:rPr>
          <w:rFonts w:asciiTheme="majorHAnsi" w:hAnsiTheme="majorHAnsi"/>
        </w:rPr>
        <w:t>0%, klauzule dodatkowe i inne postano</w:t>
      </w:r>
      <w:r w:rsidR="00CC6A83" w:rsidRPr="007F1A03">
        <w:rPr>
          <w:rFonts w:asciiTheme="majorHAnsi" w:hAnsiTheme="majorHAnsi"/>
        </w:rPr>
        <w:t>wienia szczególne fakultatywne 2</w:t>
      </w:r>
      <w:r w:rsidRPr="007F1A03">
        <w:rPr>
          <w:rFonts w:asciiTheme="majorHAnsi" w:hAnsiTheme="majorHAnsi"/>
        </w:rPr>
        <w:t xml:space="preserve">0%) spośród wszystkich ofert ważnych i ocenianych. </w:t>
      </w: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hAnsiTheme="majorHAnsi"/>
        </w:rPr>
      </w:pP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 terminie zgodnym ze specyfikacją istotnych warunków zamówienia, poza ofertą opisaną w punkcie „1” powyżej, oferty ważne, nie podlegające odrzuceniu, złożyli także następujący Wykonawcy:</w:t>
      </w:r>
    </w:p>
    <w:p w:rsidR="00293A56" w:rsidRPr="007F1A03" w:rsidRDefault="00CC6A83" w:rsidP="00293A5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Towarzystwo Ubezpieczeń Wzajemnych „TUW” Biuro Regionalne w Olsztynie, ul. 1 Maja 13, 10-117 Olsztyn (oferta nr 3</w:t>
      </w:r>
      <w:r w:rsidR="00293A56" w:rsidRPr="007F1A03">
        <w:rPr>
          <w:rFonts w:asciiTheme="majorHAnsi" w:eastAsia="Times New Roman" w:hAnsiTheme="majorHAnsi" w:cstheme="minorHAnsi"/>
          <w:lang w:eastAsia="pl-PL"/>
        </w:rPr>
        <w:t>),</w:t>
      </w:r>
    </w:p>
    <w:p w:rsidR="00293A56" w:rsidRPr="007F1A03" w:rsidRDefault="00293A56" w:rsidP="00293A56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</w:p>
    <w:p w:rsidR="00293A56" w:rsidRPr="007F1A03" w:rsidRDefault="004B619A" w:rsidP="00293A56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Według kryterium „cena” (waga 8</w:t>
      </w:r>
      <w:r w:rsidR="00293A56" w:rsidRPr="007F1A03">
        <w:rPr>
          <w:rFonts w:asciiTheme="majorHAnsi" w:hAnsiTheme="majorHAnsi"/>
        </w:rPr>
        <w:t>0%) poszczególni Wykonawcy otrzymali następującą ilość punktów:</w:t>
      </w:r>
    </w:p>
    <w:p w:rsidR="00293A56" w:rsidRPr="007F1A03" w:rsidRDefault="006304C7" w:rsidP="006304C7">
      <w:pPr>
        <w:numPr>
          <w:ilvl w:val="0"/>
          <w:numId w:val="13"/>
        </w:numPr>
        <w:tabs>
          <w:tab w:val="clear" w:pos="107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Theme="majorHAnsi" w:hAnsiTheme="majorHAnsi"/>
          <w:lang w:val="en-US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</w:t>
      </w:r>
      <w:r w:rsidR="00293A56" w:rsidRPr="007F1A03">
        <w:rPr>
          <w:rFonts w:asciiTheme="majorHAnsi" w:hAnsiTheme="majorHAnsi"/>
          <w:lang w:val="en-US"/>
        </w:rPr>
        <w:t xml:space="preserve">– </w:t>
      </w:r>
      <w:r w:rsidRPr="007F1A03">
        <w:rPr>
          <w:rFonts w:asciiTheme="majorHAnsi" w:hAnsiTheme="majorHAnsi"/>
          <w:lang w:val="en-US"/>
        </w:rPr>
        <w:t>8</w:t>
      </w:r>
      <w:r w:rsidR="00293A56" w:rsidRPr="007F1A03">
        <w:rPr>
          <w:rFonts w:asciiTheme="majorHAnsi" w:hAnsiTheme="majorHAnsi"/>
          <w:lang w:val="en-US"/>
        </w:rPr>
        <w:t xml:space="preserve">0,00 pkt., </w:t>
      </w:r>
    </w:p>
    <w:p w:rsidR="00293A56" w:rsidRPr="00FE2317" w:rsidRDefault="006304C7" w:rsidP="00293A56">
      <w:pPr>
        <w:numPr>
          <w:ilvl w:val="0"/>
          <w:numId w:val="13"/>
        </w:numPr>
        <w:tabs>
          <w:tab w:val="clear" w:pos="107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Towarzystwo Ubezpieczeń Wzajemnych „TUW” Biuro Regionalne w Olsztynie, ul. 1 Maja 13, 10-117 Olsztyn </w:t>
      </w:r>
      <w:r w:rsidR="00293A56" w:rsidRPr="00FE2317">
        <w:rPr>
          <w:rFonts w:asciiTheme="majorHAnsi" w:hAnsiTheme="majorHAnsi"/>
        </w:rPr>
        <w:t xml:space="preserve">– </w:t>
      </w:r>
      <w:r w:rsidRPr="00FE2317">
        <w:rPr>
          <w:rFonts w:asciiTheme="majorHAnsi" w:hAnsiTheme="majorHAnsi"/>
        </w:rPr>
        <w:t>67,33</w:t>
      </w:r>
      <w:r w:rsidR="00B94241" w:rsidRPr="00FE2317">
        <w:rPr>
          <w:rFonts w:asciiTheme="majorHAnsi" w:hAnsiTheme="majorHAnsi"/>
        </w:rPr>
        <w:t xml:space="preserve"> pkt.</w:t>
      </w:r>
    </w:p>
    <w:p w:rsidR="00293A56" w:rsidRPr="007F1A03" w:rsidRDefault="00293A56" w:rsidP="00293A56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Wg kryterium „klauzule dodatkowe i inne postanowienia szczególne fakultatywne</w:t>
      </w:r>
      <w:r w:rsidR="004B619A" w:rsidRPr="007F1A03">
        <w:rPr>
          <w:rFonts w:asciiTheme="majorHAnsi" w:hAnsiTheme="majorHAnsi"/>
        </w:rPr>
        <w:t>” (2</w:t>
      </w:r>
      <w:r w:rsidRPr="007F1A03">
        <w:rPr>
          <w:rFonts w:asciiTheme="majorHAnsi" w:hAnsiTheme="majorHAnsi"/>
        </w:rPr>
        <w:t>0%) poszczególni Wykonawcy otrzymali następującą ilość punktów:</w:t>
      </w:r>
    </w:p>
    <w:p w:rsidR="005B47BA" w:rsidRPr="007F1A03" w:rsidRDefault="005B47BA" w:rsidP="005B47BA">
      <w:pPr>
        <w:numPr>
          <w:ilvl w:val="0"/>
          <w:numId w:val="30"/>
        </w:numPr>
        <w:tabs>
          <w:tab w:val="clear" w:pos="107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Theme="majorHAnsi" w:hAnsiTheme="majorHAnsi"/>
          <w:lang w:val="en-US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</w:t>
      </w:r>
      <w:r w:rsidRPr="007F1A03">
        <w:rPr>
          <w:rFonts w:asciiTheme="majorHAnsi" w:hAnsiTheme="majorHAnsi"/>
          <w:lang w:val="en-US"/>
        </w:rPr>
        <w:t xml:space="preserve">– 9,60 pkt., </w:t>
      </w:r>
    </w:p>
    <w:p w:rsidR="005B47BA" w:rsidRPr="00FE2317" w:rsidRDefault="005B47BA" w:rsidP="005B47BA">
      <w:pPr>
        <w:numPr>
          <w:ilvl w:val="0"/>
          <w:numId w:val="30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Towarzystwo Ubezpieczeń Wzajemnych „TUW” Biuro Regionalne w Olsztynie, ul. 1 Maja 13, 10-117 Olsztyn </w:t>
      </w:r>
      <w:r w:rsidRPr="00FE2317">
        <w:rPr>
          <w:rFonts w:asciiTheme="majorHAnsi" w:hAnsiTheme="majorHAnsi"/>
        </w:rPr>
        <w:t>– 12,20</w:t>
      </w:r>
      <w:r w:rsidR="00B94241" w:rsidRPr="00FE2317">
        <w:rPr>
          <w:rFonts w:asciiTheme="majorHAnsi" w:hAnsiTheme="majorHAnsi"/>
        </w:rPr>
        <w:t xml:space="preserve"> pkt.</w:t>
      </w:r>
    </w:p>
    <w:p w:rsidR="00293A56" w:rsidRPr="007F1A03" w:rsidRDefault="00293A56" w:rsidP="00293A56">
      <w:pPr>
        <w:spacing w:after="0" w:line="240" w:lineRule="auto"/>
        <w:jc w:val="both"/>
      </w:pP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  <w:b/>
          <w:u w:val="single"/>
        </w:rPr>
        <w:t>Łącznie poszczególni Wykonawcy otrzymali następującą ilość punktów:</w:t>
      </w:r>
    </w:p>
    <w:p w:rsidR="005B47BA" w:rsidRPr="007F1A03" w:rsidRDefault="005B47BA" w:rsidP="005B47BA">
      <w:pPr>
        <w:numPr>
          <w:ilvl w:val="0"/>
          <w:numId w:val="31"/>
        </w:numPr>
        <w:tabs>
          <w:tab w:val="clear" w:pos="107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Theme="majorHAnsi" w:hAnsiTheme="majorHAnsi"/>
          <w:lang w:val="en-US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</w:t>
      </w:r>
      <w:r w:rsidRPr="007F1A03">
        <w:rPr>
          <w:rFonts w:asciiTheme="majorHAnsi" w:hAnsiTheme="majorHAnsi"/>
          <w:lang w:val="en-US"/>
        </w:rPr>
        <w:t xml:space="preserve">– </w:t>
      </w:r>
      <w:r w:rsidR="008F31ED" w:rsidRPr="007F1A03">
        <w:rPr>
          <w:rFonts w:asciiTheme="majorHAnsi" w:hAnsiTheme="majorHAnsi"/>
          <w:lang w:val="en-US"/>
        </w:rPr>
        <w:t>8</w:t>
      </w:r>
      <w:r w:rsidRPr="007F1A03">
        <w:rPr>
          <w:rFonts w:asciiTheme="majorHAnsi" w:hAnsiTheme="majorHAnsi"/>
          <w:lang w:val="en-US"/>
        </w:rPr>
        <w:t xml:space="preserve">9,60 pkt., </w:t>
      </w:r>
    </w:p>
    <w:p w:rsidR="005B47BA" w:rsidRPr="00FE2317" w:rsidRDefault="005B47BA" w:rsidP="005B47BA">
      <w:pPr>
        <w:numPr>
          <w:ilvl w:val="0"/>
          <w:numId w:val="31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Towarzystwo Ubezpieczeń Wzajemnych „TUW” Biuro Regionalne w Olsztynie, ul. 1 Maja 13, 10-117 Olsztyn </w:t>
      </w:r>
      <w:r w:rsidRPr="00FE2317">
        <w:rPr>
          <w:rFonts w:asciiTheme="majorHAnsi" w:hAnsiTheme="majorHAnsi"/>
        </w:rPr>
        <w:t xml:space="preserve">– </w:t>
      </w:r>
      <w:r w:rsidR="008F31ED" w:rsidRPr="00FE2317">
        <w:rPr>
          <w:rFonts w:asciiTheme="majorHAnsi" w:hAnsiTheme="majorHAnsi"/>
        </w:rPr>
        <w:t>79,53</w:t>
      </w:r>
      <w:r w:rsidR="00B94241" w:rsidRPr="00FE2317">
        <w:rPr>
          <w:rFonts w:asciiTheme="majorHAnsi" w:hAnsiTheme="majorHAnsi"/>
        </w:rPr>
        <w:t xml:space="preserve"> pkt.</w:t>
      </w:r>
    </w:p>
    <w:p w:rsidR="00293A56" w:rsidRPr="00FE2317" w:rsidRDefault="00293A56" w:rsidP="00293A56">
      <w:pPr>
        <w:autoSpaceDN w:val="0"/>
        <w:spacing w:after="0" w:line="240" w:lineRule="auto"/>
        <w:ind w:left="426"/>
        <w:jc w:val="both"/>
        <w:rPr>
          <w:rFonts w:asciiTheme="majorHAnsi" w:hAnsiTheme="majorHAnsi"/>
          <w:b/>
        </w:rPr>
      </w:pP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</w:rPr>
        <w:t>Zgodnie z przyjętymi kryteriami oceny za najkorzystniejszą uznaje się ofertę, która uzyska największą bezwzględną ilość punktów łącznie.</w:t>
      </w:r>
      <w:r w:rsidRPr="007F1A03">
        <w:rPr>
          <w:rFonts w:asciiTheme="majorHAnsi" w:hAnsiTheme="majorHAnsi"/>
          <w:b/>
        </w:rPr>
        <w:t xml:space="preserve"> </w:t>
      </w:r>
      <w:r w:rsidRPr="007F1A03">
        <w:rPr>
          <w:rFonts w:asciiTheme="majorHAnsi" w:hAnsiTheme="majorHAnsi"/>
          <w:b/>
          <w:u w:val="single"/>
        </w:rPr>
        <w:t xml:space="preserve">W związku z powyższym wybrana została oferta złożona przez </w:t>
      </w:r>
      <w:proofErr w:type="spellStart"/>
      <w:r w:rsidR="003967F6" w:rsidRPr="007F1A03">
        <w:rPr>
          <w:rFonts w:asciiTheme="majorHAnsi" w:hAnsiTheme="majorHAnsi"/>
          <w:b/>
          <w:u w:val="single"/>
        </w:rPr>
        <w:t>InterRisk</w:t>
      </w:r>
      <w:proofErr w:type="spellEnd"/>
      <w:r w:rsidR="003967F6" w:rsidRPr="007F1A03">
        <w:rPr>
          <w:rFonts w:asciiTheme="majorHAnsi" w:hAnsiTheme="majorHAnsi"/>
          <w:b/>
          <w:u w:val="single"/>
        </w:rPr>
        <w:t xml:space="preserve"> Towarzystwo Ubezpieczeń S.A. </w:t>
      </w:r>
      <w:proofErr w:type="spellStart"/>
      <w:r w:rsidR="003967F6" w:rsidRPr="007F1A03">
        <w:rPr>
          <w:rFonts w:asciiTheme="majorHAnsi" w:hAnsiTheme="majorHAnsi"/>
          <w:b/>
          <w:u w:val="single"/>
        </w:rPr>
        <w:t>Vienna</w:t>
      </w:r>
      <w:proofErr w:type="spellEnd"/>
      <w:r w:rsidR="003967F6" w:rsidRPr="007F1A03">
        <w:rPr>
          <w:rFonts w:asciiTheme="majorHAnsi" w:hAnsiTheme="majorHAnsi"/>
          <w:b/>
          <w:u w:val="single"/>
        </w:rPr>
        <w:t xml:space="preserve"> Insurance Group Oddział Olsztyn, ul. Michała Kajki 3, 10-546 Olsztyn</w:t>
      </w:r>
      <w:r w:rsidRPr="007F1A03">
        <w:rPr>
          <w:rFonts w:asciiTheme="majorHAnsi" w:hAnsiTheme="majorHAnsi"/>
          <w:b/>
          <w:u w:val="single"/>
        </w:rPr>
        <w:t xml:space="preserve">.  </w:t>
      </w:r>
    </w:p>
    <w:p w:rsidR="00293A56" w:rsidRPr="007F1A03" w:rsidRDefault="00293A56" w:rsidP="00293A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293A56" w:rsidRPr="007F1A03" w:rsidRDefault="00293A56" w:rsidP="00293A56">
      <w:pPr>
        <w:widowControl w:val="0"/>
        <w:numPr>
          <w:ilvl w:val="0"/>
          <w:numId w:val="29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lastRenderedPageBreak/>
        <w:t>Żadna oferta nie została odrzucona</w:t>
      </w:r>
    </w:p>
    <w:p w:rsidR="00293A56" w:rsidRPr="007F1A03" w:rsidRDefault="00293A56" w:rsidP="00293A56">
      <w:pPr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Żaden z Wykonawców nie został wykluczony z postępowania.</w:t>
      </w:r>
    </w:p>
    <w:p w:rsidR="00293A56" w:rsidRPr="007F1A03" w:rsidRDefault="00293A56" w:rsidP="00293A56">
      <w:pPr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Umowa w sprawie zamówienia publicznego zostanie zawarta w dniu </w:t>
      </w:r>
      <w:r w:rsidR="003967F6" w:rsidRPr="007F1A03">
        <w:rPr>
          <w:rFonts w:asciiTheme="majorHAnsi" w:eastAsia="Times New Roman" w:hAnsiTheme="majorHAnsi" w:cstheme="minorHAnsi"/>
          <w:lang w:eastAsia="pl-PL"/>
        </w:rPr>
        <w:t>11</w:t>
      </w:r>
      <w:r w:rsidRPr="007F1A03">
        <w:rPr>
          <w:rFonts w:asciiTheme="majorHAnsi" w:eastAsia="Times New Roman" w:hAnsiTheme="majorHAnsi" w:cstheme="minorHAnsi"/>
          <w:lang w:eastAsia="pl-PL"/>
        </w:rPr>
        <w:t>.12.2014 r., chyba że zajdą okoliczności przewidziane ustawą Prawo zamówień publicznych uniemożliwiające jej zawarcie w tym terminie.</w:t>
      </w:r>
    </w:p>
    <w:p w:rsidR="00293A56" w:rsidRPr="007F1A03" w:rsidRDefault="00293A56" w:rsidP="00293A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293A56" w:rsidRPr="007F1A03" w:rsidRDefault="00293A56" w:rsidP="00293A56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Zgodnie z art. 94 ust. 2 pkt. 1 lit a ustawy Prawo zamówień publicznych umowa w sprawie zamówienia publicznego może być zawarta przed upływem 5 dni od dnia przesłania zawiadomienia o wyborze najkorzystniejszej oferty faksem</w:t>
      </w:r>
    </w:p>
    <w:p w:rsidR="00651B26" w:rsidRPr="00FE2317" w:rsidRDefault="00651B26" w:rsidP="00FB56AD">
      <w:pPr>
        <w:autoSpaceDN w:val="0"/>
        <w:spacing w:after="0" w:line="240" w:lineRule="auto"/>
        <w:ind w:left="426"/>
        <w:jc w:val="both"/>
        <w:rPr>
          <w:rFonts w:asciiTheme="majorHAnsi" w:hAnsiTheme="majorHAnsi"/>
          <w:b/>
        </w:rPr>
      </w:pPr>
    </w:p>
    <w:p w:rsidR="00CF0136" w:rsidRPr="007F1A03" w:rsidRDefault="00FE2317" w:rsidP="00FB56A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  <w:lang w:eastAsia="pl-PL"/>
        </w:rPr>
      </w:pPr>
      <w:r>
        <w:rPr>
          <w:rFonts w:asciiTheme="majorHAnsi" w:eastAsia="Times New Roman" w:hAnsiTheme="majorHAnsi" w:cstheme="minorHAnsi"/>
          <w:b/>
          <w:u w:val="single"/>
          <w:lang w:eastAsia="pl-PL"/>
        </w:rPr>
        <w:t>Część II postę</w:t>
      </w:r>
      <w:r w:rsidR="00CF0136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powania „</w:t>
      </w:r>
      <w:r w:rsidR="00680292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Ubezpieczenie pojazdów mechanicznych</w:t>
      </w:r>
      <w:r w:rsidR="003967F6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 posiadanych przez jednostki organizacyjne i instytucje kultury Gminy Iława</w:t>
      </w:r>
      <w:r w:rsidR="00CF0136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”</w:t>
      </w: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:rsidR="008626FB" w:rsidRPr="007F1A03" w:rsidRDefault="008626FB" w:rsidP="003967F6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 xml:space="preserve">Za najkorzystniejszą uznana została </w:t>
      </w:r>
      <w:r w:rsidRPr="007F1A03">
        <w:rPr>
          <w:rFonts w:asciiTheme="majorHAnsi" w:hAnsiTheme="majorHAnsi"/>
          <w:b/>
        </w:rPr>
        <w:t xml:space="preserve">oferta nr </w:t>
      </w:r>
      <w:r w:rsidR="00BD6A75" w:rsidRPr="007F1A03">
        <w:rPr>
          <w:rFonts w:asciiTheme="majorHAnsi" w:hAnsiTheme="majorHAnsi"/>
          <w:b/>
        </w:rPr>
        <w:t>3</w:t>
      </w:r>
      <w:r w:rsidRPr="007F1A03">
        <w:rPr>
          <w:rFonts w:asciiTheme="majorHAnsi" w:hAnsiTheme="majorHAnsi"/>
        </w:rPr>
        <w:t>, złożona przez</w:t>
      </w:r>
      <w:r w:rsidRPr="007F1A03">
        <w:rPr>
          <w:rFonts w:asciiTheme="majorHAnsi" w:hAnsiTheme="majorHAnsi"/>
          <w:b/>
        </w:rPr>
        <w:t xml:space="preserve"> </w:t>
      </w:r>
      <w:r w:rsidR="003967F6" w:rsidRPr="007F1A03">
        <w:rPr>
          <w:rFonts w:asciiTheme="majorHAnsi" w:hAnsiTheme="majorHAnsi"/>
          <w:b/>
        </w:rPr>
        <w:t>Towarzystwo Ubezpieczeń Wzajemnych „TUW” Biuro Regionalne w Olsztynie, ul. 1 Maja 13, 10-117 Olsztyn</w:t>
      </w:r>
      <w:r w:rsidRPr="007F1A03">
        <w:rPr>
          <w:rFonts w:asciiTheme="majorHAnsi" w:hAnsiTheme="majorHAnsi"/>
          <w:b/>
        </w:rPr>
        <w:t>.</w:t>
      </w:r>
      <w:r w:rsidRPr="007F1A03">
        <w:rPr>
          <w:rFonts w:asciiTheme="majorHAnsi" w:hAnsiTheme="majorHAnsi"/>
        </w:rPr>
        <w:t xml:space="preserve">  Uzasadniając dokonany wybór podaję, że oferta ta uzyskała najwyższą łączną ilość punkt</w:t>
      </w:r>
      <w:r w:rsidR="00FB56AD" w:rsidRPr="007F1A03">
        <w:rPr>
          <w:rFonts w:asciiTheme="majorHAnsi" w:hAnsiTheme="majorHAnsi"/>
        </w:rPr>
        <w:t>ów z obu kryteriów oceny (cena 9</w:t>
      </w:r>
      <w:r w:rsidRPr="007F1A03">
        <w:rPr>
          <w:rFonts w:asciiTheme="majorHAnsi" w:hAnsiTheme="majorHAnsi"/>
        </w:rPr>
        <w:t>0%, klauzule dodatkowe i inne postano</w:t>
      </w:r>
      <w:r w:rsidR="00FB56AD" w:rsidRPr="007F1A03">
        <w:rPr>
          <w:rFonts w:asciiTheme="majorHAnsi" w:hAnsiTheme="majorHAnsi"/>
        </w:rPr>
        <w:t>wienia szczególne fakultatywne 1</w:t>
      </w:r>
      <w:r w:rsidRPr="007F1A03">
        <w:rPr>
          <w:rFonts w:asciiTheme="majorHAnsi" w:hAnsiTheme="majorHAnsi"/>
        </w:rPr>
        <w:t xml:space="preserve">0%) spośród wszystkich ofert ważnych i ocenianych. </w:t>
      </w:r>
    </w:p>
    <w:p w:rsidR="00FB56AD" w:rsidRPr="007F1A03" w:rsidRDefault="00FB56AD" w:rsidP="00FB56AD">
      <w:pPr>
        <w:spacing w:after="0" w:line="240" w:lineRule="auto"/>
        <w:jc w:val="both"/>
        <w:rPr>
          <w:rFonts w:asciiTheme="majorHAnsi" w:hAnsiTheme="majorHAnsi"/>
        </w:rPr>
      </w:pP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 terminie zgodnym ze specyfikacją istotnych warunków zamówienia, poza ofertą opisaną w punkcie „1” powyżej, oferty ważne, nie podlegające odrzuceniu, złożyli także następujący Wykonawcy:</w:t>
      </w:r>
    </w:p>
    <w:p w:rsidR="008626FB" w:rsidRPr="007F1A03" w:rsidRDefault="00FB56AD" w:rsidP="00EA515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eastAsia="Times New Roman" w:hAnsiTheme="majorHAnsi" w:cstheme="minorHAnsi"/>
          <w:lang w:eastAsia="pl-PL"/>
        </w:rPr>
        <w:t>Uniqa</w:t>
      </w:r>
      <w:proofErr w:type="spellEnd"/>
      <w:r w:rsidRPr="007F1A03">
        <w:rPr>
          <w:rFonts w:asciiTheme="majorHAnsi" w:eastAsia="Times New Roman" w:hAnsiTheme="majorHAnsi" w:cstheme="minorHAnsi"/>
          <w:lang w:eastAsia="pl-PL"/>
        </w:rPr>
        <w:t xml:space="preserve"> Towarzystwo Ubezpieczeń </w:t>
      </w:r>
      <w:r w:rsidR="006566FD" w:rsidRPr="007F1A03">
        <w:rPr>
          <w:rFonts w:asciiTheme="majorHAnsi" w:eastAsia="Times New Roman" w:hAnsiTheme="majorHAnsi" w:cstheme="minorHAnsi"/>
          <w:lang w:eastAsia="pl-PL"/>
        </w:rPr>
        <w:t>S.A., Przedstawiciel w Radomiu, ul. Szklana 60, 26-600 Radom</w:t>
      </w:r>
      <w:r w:rsidRPr="007F1A03">
        <w:rPr>
          <w:rFonts w:asciiTheme="majorHAnsi" w:eastAsia="Times New Roman" w:hAnsiTheme="majorHAnsi" w:cstheme="minorHAnsi"/>
          <w:lang w:eastAsia="pl-PL"/>
        </w:rPr>
        <w:t xml:space="preserve"> (oferta nr 1</w:t>
      </w:r>
      <w:r w:rsidR="008626FB" w:rsidRPr="007F1A03">
        <w:rPr>
          <w:rFonts w:asciiTheme="majorHAnsi" w:eastAsia="Times New Roman" w:hAnsiTheme="majorHAnsi" w:cstheme="minorHAnsi"/>
          <w:lang w:eastAsia="pl-PL"/>
        </w:rPr>
        <w:t>),</w:t>
      </w:r>
    </w:p>
    <w:p w:rsidR="00D76E05" w:rsidRPr="007F1A03" w:rsidRDefault="00D76E05" w:rsidP="00EA515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(oferta nr 2),</w:t>
      </w:r>
    </w:p>
    <w:p w:rsidR="00D76E05" w:rsidRPr="007F1A03" w:rsidRDefault="00D76E05" w:rsidP="00EA515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(oferta nr 4).</w:t>
      </w:r>
    </w:p>
    <w:p w:rsidR="008626FB" w:rsidRPr="007F1A03" w:rsidRDefault="008626FB" w:rsidP="00FB56AD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</w:p>
    <w:p w:rsidR="008626FB" w:rsidRPr="007F1A03" w:rsidRDefault="00DA4584" w:rsidP="00FB56AD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Według kryterium „cena” (waga 9</w:t>
      </w:r>
      <w:r w:rsidR="008626FB" w:rsidRPr="007F1A03">
        <w:rPr>
          <w:rFonts w:asciiTheme="majorHAnsi" w:hAnsiTheme="majorHAnsi"/>
        </w:rPr>
        <w:t>0%) poszczególni Wykonawcy otrzymali następującą ilość punktów: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 90,00 pkt.,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 81,70 pkt.,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eastAsia="Times New Roman" w:hAnsiTheme="majorHAnsi" w:cstheme="minorHAnsi"/>
          <w:lang w:eastAsia="pl-PL"/>
        </w:rPr>
        <w:t>Uniqa</w:t>
      </w:r>
      <w:proofErr w:type="spellEnd"/>
      <w:r w:rsidRPr="007F1A03">
        <w:rPr>
          <w:rFonts w:asciiTheme="majorHAnsi" w:eastAsia="Times New Roman" w:hAnsiTheme="majorHAnsi" w:cstheme="minorHAnsi"/>
          <w:lang w:eastAsia="pl-PL"/>
        </w:rPr>
        <w:t xml:space="preserve"> Towarzystwo Ubezpieczeń S.A., Przedstawiciel w Radomiu, ul. Szklana 60, 26-600 Radom – 81,35 pkt., 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– 58,58 pkt.</w:t>
      </w:r>
    </w:p>
    <w:p w:rsidR="008626FB" w:rsidRPr="007F1A03" w:rsidRDefault="008626FB" w:rsidP="00FB56AD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Wg kryterium „klauzule dodatkowe i inne postanowienia szczególne fakultatywne</w:t>
      </w:r>
      <w:r w:rsidR="008F165C" w:rsidRPr="007F1A03">
        <w:rPr>
          <w:rFonts w:asciiTheme="majorHAnsi" w:hAnsiTheme="majorHAnsi"/>
        </w:rPr>
        <w:t>” (1</w:t>
      </w:r>
      <w:r w:rsidRPr="007F1A03">
        <w:rPr>
          <w:rFonts w:asciiTheme="majorHAnsi" w:hAnsiTheme="majorHAnsi"/>
        </w:rPr>
        <w:t>0%) poszczególni Wykonawcy otrzymali następującą ilość punktów: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 6,00 pkt.,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 0,00 pkt.,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eastAsia="Times New Roman" w:hAnsiTheme="majorHAnsi" w:cstheme="minorHAnsi"/>
          <w:lang w:eastAsia="pl-PL"/>
        </w:rPr>
        <w:t>Uniqa</w:t>
      </w:r>
      <w:proofErr w:type="spellEnd"/>
      <w:r w:rsidRPr="007F1A03">
        <w:rPr>
          <w:rFonts w:asciiTheme="majorHAnsi" w:eastAsia="Times New Roman" w:hAnsiTheme="majorHAnsi" w:cstheme="minorHAnsi"/>
          <w:lang w:eastAsia="pl-PL"/>
        </w:rPr>
        <w:t xml:space="preserve"> Towarzystwo Ubezpieczeń S.A., Przedstawiciel w Radomiu, ul. Szklana 60, 26-600 Radom – 0,00 pkt., 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– 3,00 pkt.</w:t>
      </w: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  <w:b/>
          <w:u w:val="single"/>
        </w:rPr>
        <w:t>Łącznie poszczególni Wykonawcy otrzymali następującą ilość punktów: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 96,00 pkt.,</w:t>
      </w:r>
    </w:p>
    <w:p w:rsidR="00B54F33" w:rsidRPr="00CD6F6E" w:rsidRDefault="00B54F33" w:rsidP="00B54F3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 81,70 pkt.,</w:t>
      </w:r>
    </w:p>
    <w:p w:rsidR="00CD6F6E" w:rsidRPr="007F1A03" w:rsidRDefault="00CD6F6E" w:rsidP="00CD6F6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</w:p>
    <w:p w:rsidR="00B54F33" w:rsidRPr="007F1A03" w:rsidRDefault="00B54F33" w:rsidP="00B54F3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eastAsia="Times New Roman" w:hAnsiTheme="majorHAnsi" w:cstheme="minorHAnsi"/>
          <w:lang w:eastAsia="pl-PL"/>
        </w:rPr>
        <w:lastRenderedPageBreak/>
        <w:t>Uniqa</w:t>
      </w:r>
      <w:proofErr w:type="spellEnd"/>
      <w:r w:rsidRPr="007F1A03">
        <w:rPr>
          <w:rFonts w:asciiTheme="majorHAnsi" w:eastAsia="Times New Roman" w:hAnsiTheme="majorHAnsi" w:cstheme="minorHAnsi"/>
          <w:lang w:eastAsia="pl-PL"/>
        </w:rPr>
        <w:t xml:space="preserve"> Towarzystwo Ubezpieczeń S.A., Przedstawiciel w Radomiu, ul. Szklana 60, 26-600 Radom – 81,35 pkt., </w:t>
      </w:r>
    </w:p>
    <w:p w:rsidR="00B54F33" w:rsidRPr="007F1A03" w:rsidRDefault="00B54F33" w:rsidP="00B54F3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proofErr w:type="spellStart"/>
      <w:r w:rsidRPr="007F1A03">
        <w:rPr>
          <w:rFonts w:asciiTheme="majorHAnsi" w:hAnsiTheme="majorHAnsi"/>
        </w:rPr>
        <w:t>InterRisk</w:t>
      </w:r>
      <w:proofErr w:type="spellEnd"/>
      <w:r w:rsidRPr="007F1A03">
        <w:rPr>
          <w:rFonts w:asciiTheme="majorHAnsi" w:hAnsiTheme="majorHAnsi"/>
        </w:rPr>
        <w:t xml:space="preserve"> Towarzystwo Ubezpieczeń S.A. </w:t>
      </w:r>
      <w:proofErr w:type="spellStart"/>
      <w:r w:rsidRPr="007F1A03">
        <w:rPr>
          <w:rFonts w:asciiTheme="majorHAnsi" w:hAnsiTheme="majorHAnsi"/>
        </w:rPr>
        <w:t>Vienna</w:t>
      </w:r>
      <w:proofErr w:type="spellEnd"/>
      <w:r w:rsidRPr="007F1A03">
        <w:rPr>
          <w:rFonts w:asciiTheme="majorHAnsi" w:hAnsiTheme="majorHAnsi"/>
        </w:rPr>
        <w:t xml:space="preserve"> Insurance Group Oddział Olsztyn, ul. Michała Kajki 3, 10-546 Olsztyn – 61,58 pkt.</w:t>
      </w:r>
    </w:p>
    <w:p w:rsidR="008626FB" w:rsidRPr="007F1A03" w:rsidRDefault="008626FB" w:rsidP="00FB56AD">
      <w:pPr>
        <w:autoSpaceDN w:val="0"/>
        <w:spacing w:after="0" w:line="240" w:lineRule="auto"/>
        <w:ind w:left="426"/>
        <w:jc w:val="both"/>
        <w:rPr>
          <w:rFonts w:asciiTheme="majorHAnsi" w:hAnsiTheme="majorHAnsi"/>
          <w:b/>
          <w:lang w:val="en-US"/>
        </w:rPr>
      </w:pPr>
    </w:p>
    <w:p w:rsidR="008626FB" w:rsidRPr="007F1A03" w:rsidRDefault="008626FB" w:rsidP="00FB56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</w:rPr>
        <w:t>Zgodnie z przyjętymi kryteriami oceny za najkorzystniejszą uznaje się ofertę, która uzyska największą bezwzględną ilość punktów łącznie.</w:t>
      </w:r>
      <w:r w:rsidRPr="007F1A03">
        <w:rPr>
          <w:rFonts w:asciiTheme="majorHAnsi" w:hAnsiTheme="majorHAnsi"/>
          <w:b/>
        </w:rPr>
        <w:t xml:space="preserve"> </w:t>
      </w:r>
      <w:r w:rsidRPr="007F1A03">
        <w:rPr>
          <w:rFonts w:asciiTheme="majorHAnsi" w:hAnsiTheme="majorHAnsi"/>
          <w:b/>
          <w:u w:val="single"/>
        </w:rPr>
        <w:t xml:space="preserve">W związku z powyższym wybrana została oferta złożona przez </w:t>
      </w:r>
      <w:r w:rsidR="007B3444" w:rsidRPr="007F1A03">
        <w:rPr>
          <w:rFonts w:asciiTheme="majorHAnsi" w:hAnsiTheme="majorHAnsi"/>
          <w:b/>
          <w:u w:val="single"/>
        </w:rPr>
        <w:t>Towarzystwo Ubezpieczeń Wzajemnych „TUW” Biuro Regionalne w Olsztynie, ul. 1 Maja 13, 10-117 Olsztyn</w:t>
      </w:r>
      <w:r w:rsidRPr="007F1A03">
        <w:rPr>
          <w:rFonts w:asciiTheme="majorHAnsi" w:hAnsiTheme="majorHAnsi"/>
          <w:b/>
          <w:u w:val="single"/>
        </w:rPr>
        <w:t xml:space="preserve">.  </w:t>
      </w:r>
    </w:p>
    <w:p w:rsidR="008626FB" w:rsidRPr="007F1A03" w:rsidRDefault="008626FB" w:rsidP="00FB5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5D0B31" w:rsidRPr="007F1A03" w:rsidRDefault="005D0B31" w:rsidP="007B3444">
      <w:pPr>
        <w:widowControl w:val="0"/>
        <w:numPr>
          <w:ilvl w:val="0"/>
          <w:numId w:val="37"/>
        </w:numPr>
        <w:tabs>
          <w:tab w:val="clear" w:pos="21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Żadna oferta nie została odrzucona</w:t>
      </w:r>
    </w:p>
    <w:p w:rsidR="005D0B31" w:rsidRPr="007F1A03" w:rsidRDefault="005D0B31" w:rsidP="007B3444">
      <w:pPr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Żaden z Wykonawców nie został wykluczony z postępowania.</w:t>
      </w:r>
    </w:p>
    <w:p w:rsidR="005D0B31" w:rsidRPr="007F1A03" w:rsidRDefault="005D0B31" w:rsidP="007B3444">
      <w:pPr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 xml:space="preserve">Umowa w sprawie zamówienia publicznego zostanie zawarta w dniu </w:t>
      </w:r>
      <w:r w:rsidR="007B3444" w:rsidRPr="007F1A03">
        <w:rPr>
          <w:rFonts w:asciiTheme="majorHAnsi" w:eastAsia="Times New Roman" w:hAnsiTheme="majorHAnsi" w:cstheme="minorHAnsi"/>
          <w:lang w:eastAsia="pl-PL"/>
        </w:rPr>
        <w:t>11</w:t>
      </w:r>
      <w:r w:rsidR="00E11DD5" w:rsidRPr="007F1A03">
        <w:rPr>
          <w:rFonts w:asciiTheme="majorHAnsi" w:eastAsia="Times New Roman" w:hAnsiTheme="majorHAnsi" w:cstheme="minorHAnsi"/>
          <w:lang w:eastAsia="pl-PL"/>
        </w:rPr>
        <w:t>.12.2014</w:t>
      </w:r>
      <w:r w:rsidRPr="007F1A03">
        <w:rPr>
          <w:rFonts w:asciiTheme="majorHAnsi" w:eastAsia="Times New Roman" w:hAnsiTheme="majorHAnsi" w:cstheme="minorHAnsi"/>
          <w:lang w:eastAsia="pl-PL"/>
        </w:rPr>
        <w:t xml:space="preserve"> r., chyba że zajdą okoliczności przewidziane ustawą Prawo zamówień publicznych uniemożliwiające jej zawarcie w tym terminie.</w:t>
      </w:r>
    </w:p>
    <w:p w:rsidR="005D0B31" w:rsidRPr="007F1A03" w:rsidRDefault="005D0B31" w:rsidP="005D0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5D0B31" w:rsidRPr="007F1A03" w:rsidRDefault="005D0B31" w:rsidP="005D0B3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Zgodnie z art. 94 ust. 2 pkt. 1 lit a ustawy Prawo zamówień publicznych umowa w sprawie zamówienia publicznego może być zawarta przed upływem 5 dni od dnia przesłania zawiadomienia o wyborze najkorzystniejszej oferty faksem</w:t>
      </w:r>
    </w:p>
    <w:p w:rsidR="005A054A" w:rsidRPr="007F1A03" w:rsidRDefault="005A054A" w:rsidP="00FB56A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B3444" w:rsidRPr="007F1A03" w:rsidRDefault="009C6864" w:rsidP="007B344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  <w:lang w:eastAsia="pl-PL"/>
        </w:rPr>
      </w:pPr>
      <w:r>
        <w:rPr>
          <w:rFonts w:asciiTheme="majorHAnsi" w:eastAsia="Times New Roman" w:hAnsiTheme="majorHAnsi" w:cstheme="minorHAnsi"/>
          <w:b/>
          <w:u w:val="single"/>
          <w:lang w:eastAsia="pl-PL"/>
        </w:rPr>
        <w:t>Część III postę</w:t>
      </w:r>
      <w:r w:rsidR="007B3444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powania „</w:t>
      </w:r>
      <w:r w:rsidR="007B3444" w:rsidRPr="007F1A0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Ubezpieczenie następstw nieszczęśliwych wypadków członków Ochotniczych Straży Pożarnych Gminy Iława</w:t>
      </w:r>
      <w:r w:rsidR="007B3444" w:rsidRPr="007F1A03">
        <w:rPr>
          <w:rFonts w:asciiTheme="majorHAnsi" w:eastAsia="Times New Roman" w:hAnsiTheme="majorHAnsi" w:cstheme="minorHAnsi"/>
          <w:b/>
          <w:u w:val="single"/>
          <w:lang w:eastAsia="pl-PL"/>
        </w:rPr>
        <w:t>”</w:t>
      </w: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:rsidR="007B3444" w:rsidRPr="007F1A03" w:rsidRDefault="007B3444" w:rsidP="00B94241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 xml:space="preserve">Za najkorzystniejszą uznana została </w:t>
      </w:r>
      <w:r w:rsidRPr="007F1A03">
        <w:rPr>
          <w:rFonts w:asciiTheme="majorHAnsi" w:hAnsiTheme="majorHAnsi"/>
          <w:b/>
        </w:rPr>
        <w:t>oferta nr 3</w:t>
      </w:r>
      <w:r w:rsidRPr="007F1A03">
        <w:rPr>
          <w:rFonts w:asciiTheme="majorHAnsi" w:hAnsiTheme="majorHAnsi"/>
        </w:rPr>
        <w:t>, złożona przez</w:t>
      </w:r>
      <w:r w:rsidRPr="007F1A03">
        <w:rPr>
          <w:rFonts w:asciiTheme="majorHAnsi" w:hAnsiTheme="majorHAnsi"/>
          <w:b/>
        </w:rPr>
        <w:t xml:space="preserve"> Towarzystwo Ubezpieczeń Wzajemnych „TUW” Biuro Regionalne w Olsztynie, ul. 1 Maja 13, 10-117 Olsztyn.</w:t>
      </w:r>
      <w:r w:rsidRPr="007F1A03">
        <w:rPr>
          <w:rFonts w:asciiTheme="majorHAnsi" w:hAnsiTheme="majorHAnsi"/>
        </w:rPr>
        <w:t xml:space="preserve">  Uzasadniając dokonany wybór podaję, że oferta ta uzyskała najwyższą łączną ilość punktów z obu kryteriów oceny (cena 9</w:t>
      </w:r>
      <w:r w:rsidR="00B94241" w:rsidRPr="007F1A03">
        <w:rPr>
          <w:rFonts w:asciiTheme="majorHAnsi" w:hAnsiTheme="majorHAnsi"/>
        </w:rPr>
        <w:t>5</w:t>
      </w:r>
      <w:r w:rsidRPr="007F1A03">
        <w:rPr>
          <w:rFonts w:asciiTheme="majorHAnsi" w:hAnsiTheme="majorHAnsi"/>
        </w:rPr>
        <w:t>%, klauzule dodatkowe i inne postano</w:t>
      </w:r>
      <w:r w:rsidR="00B94241" w:rsidRPr="007F1A03">
        <w:rPr>
          <w:rFonts w:asciiTheme="majorHAnsi" w:hAnsiTheme="majorHAnsi"/>
        </w:rPr>
        <w:t>wienia szczególne fakultatywne 5</w:t>
      </w:r>
      <w:r w:rsidRPr="007F1A03">
        <w:rPr>
          <w:rFonts w:asciiTheme="majorHAnsi" w:hAnsiTheme="majorHAnsi"/>
        </w:rPr>
        <w:t xml:space="preserve">%) spośród wszystkich ofert ważnych i ocenianych. </w:t>
      </w: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</w:rPr>
      </w:pP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 terminie zgodnym ze specyfikacją istotnych warunków zamówienia, poza ofertą opisaną w punkcie „1” powyżej, oferty ważne, nie podlegające odrzuceniu, złożyli także następujący Wykonawcy:</w:t>
      </w:r>
    </w:p>
    <w:p w:rsidR="007B3444" w:rsidRPr="007F1A03" w:rsidRDefault="007B3444" w:rsidP="00B94241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(oferta nr 4).</w:t>
      </w:r>
    </w:p>
    <w:p w:rsidR="007B3444" w:rsidRPr="007F1A03" w:rsidRDefault="007B3444" w:rsidP="007B3444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Według kryterium „cena” (waga 9</w:t>
      </w:r>
      <w:r w:rsidR="00B94241" w:rsidRPr="007F1A03">
        <w:rPr>
          <w:rFonts w:asciiTheme="majorHAnsi" w:hAnsiTheme="majorHAnsi"/>
        </w:rPr>
        <w:t>5</w:t>
      </w:r>
      <w:r w:rsidRPr="007F1A03">
        <w:rPr>
          <w:rFonts w:asciiTheme="majorHAnsi" w:hAnsiTheme="majorHAnsi"/>
        </w:rPr>
        <w:t>%) poszczególni Wykonawcy otrzymali następującą ilość punktów:</w:t>
      </w:r>
    </w:p>
    <w:p w:rsidR="007B3444" w:rsidRPr="007F1A03" w:rsidRDefault="007B3444" w:rsidP="00B9424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</w:t>
      </w:r>
      <w:r w:rsidR="00B94241" w:rsidRPr="007F1A03">
        <w:rPr>
          <w:rFonts w:asciiTheme="majorHAnsi" w:hAnsiTheme="majorHAnsi"/>
        </w:rPr>
        <w:t xml:space="preserve"> 95</w:t>
      </w:r>
      <w:r w:rsidRPr="007F1A03">
        <w:rPr>
          <w:rFonts w:asciiTheme="majorHAnsi" w:hAnsiTheme="majorHAnsi"/>
        </w:rPr>
        <w:t>,00 pkt.,</w:t>
      </w:r>
    </w:p>
    <w:p w:rsidR="007B3444" w:rsidRPr="007F1A03" w:rsidRDefault="007B3444" w:rsidP="00B9424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</w:t>
      </w:r>
      <w:r w:rsidR="00B94241" w:rsidRPr="007F1A03">
        <w:rPr>
          <w:rFonts w:asciiTheme="majorHAnsi" w:hAnsiTheme="majorHAnsi"/>
        </w:rPr>
        <w:t xml:space="preserve"> 72</w:t>
      </w:r>
      <w:r w:rsidRPr="007F1A03">
        <w:rPr>
          <w:rFonts w:asciiTheme="majorHAnsi" w:hAnsiTheme="majorHAnsi"/>
        </w:rPr>
        <w:t>,</w:t>
      </w:r>
      <w:r w:rsidR="00B94241" w:rsidRPr="007F1A03">
        <w:rPr>
          <w:rFonts w:asciiTheme="majorHAnsi" w:hAnsiTheme="majorHAnsi"/>
        </w:rPr>
        <w:t>42 pkt.</w:t>
      </w:r>
    </w:p>
    <w:p w:rsidR="007B3444" w:rsidRPr="007F1A03" w:rsidRDefault="007B3444" w:rsidP="007B344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Wg kryterium „klauzule dodatkowe i inne postanowienia szczególne fakultatywne</w:t>
      </w:r>
      <w:r w:rsidR="00B94241" w:rsidRPr="007F1A03">
        <w:rPr>
          <w:rFonts w:asciiTheme="majorHAnsi" w:hAnsiTheme="majorHAnsi"/>
        </w:rPr>
        <w:t>” (5</w:t>
      </w:r>
      <w:r w:rsidRPr="007F1A03">
        <w:rPr>
          <w:rFonts w:asciiTheme="majorHAnsi" w:hAnsiTheme="majorHAnsi"/>
        </w:rPr>
        <w:t>%) poszczególni Wykonawcy otrzymali następującą ilość punktów:</w:t>
      </w:r>
    </w:p>
    <w:p w:rsidR="007B3444" w:rsidRPr="007F1A03" w:rsidRDefault="007B3444" w:rsidP="00B94241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</w:t>
      </w:r>
      <w:r w:rsidR="00B94241" w:rsidRPr="007F1A03">
        <w:rPr>
          <w:rFonts w:asciiTheme="majorHAnsi" w:hAnsiTheme="majorHAnsi"/>
        </w:rPr>
        <w:t xml:space="preserve"> 0</w:t>
      </w:r>
      <w:r w:rsidRPr="007F1A03">
        <w:rPr>
          <w:rFonts w:asciiTheme="majorHAnsi" w:hAnsiTheme="majorHAnsi"/>
        </w:rPr>
        <w:t>,00 pkt.,</w:t>
      </w:r>
    </w:p>
    <w:p w:rsidR="007B3444" w:rsidRPr="007F1A03" w:rsidRDefault="007B3444" w:rsidP="00B94241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 0,0</w:t>
      </w:r>
      <w:r w:rsidR="00B94241" w:rsidRPr="007F1A03">
        <w:rPr>
          <w:rFonts w:asciiTheme="majorHAnsi" w:hAnsiTheme="majorHAnsi"/>
        </w:rPr>
        <w:t>0 pkt.</w:t>
      </w: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  <w:b/>
          <w:u w:val="single"/>
        </w:rPr>
        <w:t>Łącznie poszczególni Wykonawcy otrzymali następującą ilość punktów:</w:t>
      </w:r>
    </w:p>
    <w:p w:rsidR="00B94241" w:rsidRPr="007F1A03" w:rsidRDefault="00B94241" w:rsidP="00B94241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Towarzystwo Ubezpieczeń Wzajemnych „TUW” Biuro Regionalne w Olsztynie, ul. 1 Maja 13, 10-117 Olsztyn – 95,00 pkt.,</w:t>
      </w:r>
    </w:p>
    <w:p w:rsidR="00B94241" w:rsidRPr="007F1A03" w:rsidRDefault="00B94241" w:rsidP="00B94241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hAnsiTheme="majorHAnsi"/>
        </w:rPr>
        <w:t>Concordia Polska Towarzystwo Ubezpieczeń Wzajemnych Oddział Olsztyn, Al. Piłsudskiego 32, 10-578 Olsztyn – 72,42 pkt.,</w:t>
      </w:r>
    </w:p>
    <w:p w:rsidR="007B3444" w:rsidRPr="007F1A03" w:rsidRDefault="007B3444" w:rsidP="007B3444">
      <w:pPr>
        <w:autoSpaceDN w:val="0"/>
        <w:spacing w:after="0" w:line="240" w:lineRule="auto"/>
        <w:ind w:left="426"/>
        <w:jc w:val="both"/>
        <w:rPr>
          <w:rFonts w:asciiTheme="majorHAnsi" w:hAnsiTheme="majorHAnsi"/>
          <w:b/>
          <w:lang w:val="en-US"/>
        </w:rPr>
      </w:pPr>
    </w:p>
    <w:p w:rsidR="009C6864" w:rsidRDefault="007B3444" w:rsidP="007B3444">
      <w:pPr>
        <w:spacing w:after="0" w:line="240" w:lineRule="auto"/>
        <w:jc w:val="both"/>
        <w:rPr>
          <w:rFonts w:asciiTheme="majorHAnsi" w:hAnsiTheme="majorHAnsi"/>
        </w:rPr>
      </w:pPr>
      <w:r w:rsidRPr="007F1A03">
        <w:rPr>
          <w:rFonts w:asciiTheme="majorHAnsi" w:hAnsiTheme="majorHAnsi"/>
        </w:rPr>
        <w:t>Zgodnie z przyjętymi kryteriami oceny za najkorzystniejszą uznaje się ofertę, która uzyska największą bezwzględną ilość punktów łącznie.</w:t>
      </w: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F1A03">
        <w:rPr>
          <w:rFonts w:asciiTheme="majorHAnsi" w:hAnsiTheme="majorHAnsi"/>
          <w:b/>
        </w:rPr>
        <w:lastRenderedPageBreak/>
        <w:t xml:space="preserve"> </w:t>
      </w:r>
      <w:r w:rsidRPr="007F1A03">
        <w:rPr>
          <w:rFonts w:asciiTheme="majorHAnsi" w:hAnsiTheme="majorHAnsi"/>
          <w:b/>
          <w:u w:val="single"/>
        </w:rPr>
        <w:t xml:space="preserve">W związku z powyższym wybrana została oferta złożona przez Towarzystwo Ubezpieczeń Wzajemnych „TUW” Biuro Regionalne </w:t>
      </w:r>
      <w:r w:rsidR="009C6864">
        <w:rPr>
          <w:rFonts w:asciiTheme="majorHAnsi" w:hAnsiTheme="majorHAnsi"/>
          <w:b/>
          <w:u w:val="single"/>
        </w:rPr>
        <w:t xml:space="preserve"> </w:t>
      </w:r>
      <w:r w:rsidRPr="007F1A03">
        <w:rPr>
          <w:rFonts w:asciiTheme="majorHAnsi" w:hAnsiTheme="majorHAnsi"/>
          <w:b/>
          <w:u w:val="single"/>
        </w:rPr>
        <w:t xml:space="preserve">w Olsztynie, ul. 1 Maja 13, </w:t>
      </w:r>
      <w:r w:rsidR="009C6864">
        <w:rPr>
          <w:rFonts w:asciiTheme="majorHAnsi" w:hAnsiTheme="majorHAnsi"/>
          <w:b/>
          <w:u w:val="single"/>
        </w:rPr>
        <w:t xml:space="preserve">                  </w:t>
      </w:r>
      <w:r w:rsidRPr="007F1A03">
        <w:rPr>
          <w:rFonts w:asciiTheme="majorHAnsi" w:hAnsiTheme="majorHAnsi"/>
          <w:b/>
          <w:u w:val="single"/>
        </w:rPr>
        <w:t xml:space="preserve">10-117 Olsztyn.  </w:t>
      </w:r>
    </w:p>
    <w:p w:rsidR="007B3444" w:rsidRPr="007F1A03" w:rsidRDefault="007B3444" w:rsidP="007B3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7B3444" w:rsidRPr="007F1A03" w:rsidRDefault="007B3444" w:rsidP="001061D9">
      <w:pPr>
        <w:widowControl w:val="0"/>
        <w:numPr>
          <w:ilvl w:val="0"/>
          <w:numId w:val="43"/>
        </w:numPr>
        <w:tabs>
          <w:tab w:val="clear" w:pos="21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Żadna oferta nie została odrzucona</w:t>
      </w:r>
    </w:p>
    <w:p w:rsidR="007B3444" w:rsidRPr="007F1A03" w:rsidRDefault="007B3444" w:rsidP="001061D9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Żaden z Wykonawców nie został wykluczony z postępowania.</w:t>
      </w:r>
    </w:p>
    <w:p w:rsidR="007B3444" w:rsidRPr="007F1A03" w:rsidRDefault="007B3444" w:rsidP="001061D9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Umowa w sprawie zamówienia publicznego zostanie zawarta w dniu 11.12.2014 r., chyba że zajdą okoliczności przewidziane ustawą Prawo zamówień publicznych uniemożliwiające jej zawarcie w tym terminie.</w:t>
      </w:r>
    </w:p>
    <w:p w:rsidR="007B3444" w:rsidRPr="007F1A03" w:rsidRDefault="007B3444" w:rsidP="007B3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Theme="majorHAnsi" w:eastAsia="Times New Roman" w:hAnsiTheme="majorHAnsi" w:cstheme="minorHAnsi"/>
          <w:b/>
          <w:lang w:eastAsia="pl-PL"/>
        </w:rPr>
      </w:pPr>
    </w:p>
    <w:p w:rsidR="007B3444" w:rsidRPr="007F1A03" w:rsidRDefault="007B3444" w:rsidP="007B3444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7F1A03">
        <w:rPr>
          <w:rFonts w:asciiTheme="majorHAnsi" w:eastAsia="Times New Roman" w:hAnsiTheme="majorHAnsi" w:cstheme="minorHAnsi"/>
          <w:lang w:eastAsia="pl-PL"/>
        </w:rPr>
        <w:t>Zgodnie z art. 94 ust. 2 pkt. 1 lit a ustawy Prawo zamówień publicznych umowa w sprawie zamówienia publicznego może być zawarta przed upływem 5 dni od dnia przesłania zawiadomienia o wyborze najkorzystniejszej oferty faksem</w:t>
      </w:r>
    </w:p>
    <w:p w:rsidR="007B3444" w:rsidRPr="007F1A03" w:rsidRDefault="007B3444" w:rsidP="00FB56A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27BFB" w:rsidRPr="007F1A03" w:rsidRDefault="00427BFB" w:rsidP="00FB56AD">
      <w:pPr>
        <w:spacing w:after="0" w:line="240" w:lineRule="auto"/>
        <w:jc w:val="both"/>
        <w:rPr>
          <w:rFonts w:asciiTheme="majorHAnsi" w:hAnsiTheme="majorHAnsi"/>
        </w:rPr>
      </w:pPr>
    </w:p>
    <w:p w:rsidR="007A7C85" w:rsidRDefault="00CD6F6E" w:rsidP="00FB56AD">
      <w:pPr>
        <w:spacing w:after="0" w:line="240" w:lineRule="auto"/>
        <w:ind w:firstLine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Z poważaniem</w:t>
      </w:r>
    </w:p>
    <w:p w:rsidR="004C64FD" w:rsidRDefault="004C64FD" w:rsidP="00FB56AD">
      <w:pPr>
        <w:spacing w:after="0" w:line="240" w:lineRule="auto"/>
        <w:ind w:firstLine="5812"/>
        <w:rPr>
          <w:rFonts w:asciiTheme="majorHAnsi" w:hAnsiTheme="majorHAnsi"/>
        </w:rPr>
      </w:pPr>
    </w:p>
    <w:p w:rsidR="004C64FD" w:rsidRDefault="004C64FD" w:rsidP="00FB56AD">
      <w:pPr>
        <w:spacing w:after="0" w:line="240" w:lineRule="auto"/>
        <w:ind w:firstLine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Wójt</w:t>
      </w:r>
    </w:p>
    <w:p w:rsidR="004C64FD" w:rsidRDefault="004C64FD" w:rsidP="00FB56AD">
      <w:pPr>
        <w:spacing w:after="0" w:line="240" w:lineRule="auto"/>
        <w:ind w:firstLine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(-)</w:t>
      </w:r>
    </w:p>
    <w:p w:rsidR="004C64FD" w:rsidRPr="007F1A03" w:rsidRDefault="004C64FD" w:rsidP="00FB56AD">
      <w:pPr>
        <w:spacing w:after="0" w:line="240" w:lineRule="auto"/>
        <w:ind w:firstLine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 inż. Krzysztof </w:t>
      </w:r>
      <w:proofErr w:type="spellStart"/>
      <w:r>
        <w:rPr>
          <w:rFonts w:asciiTheme="majorHAnsi" w:hAnsiTheme="majorHAnsi"/>
        </w:rPr>
        <w:t>Harmaciński</w:t>
      </w:r>
      <w:proofErr w:type="spellEnd"/>
    </w:p>
    <w:sectPr w:rsidR="004C64FD" w:rsidRPr="007F1A03" w:rsidSect="00CD6F6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0B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341"/>
    <w:multiLevelType w:val="hybridMultilevel"/>
    <w:tmpl w:val="6FF0B0BC"/>
    <w:lvl w:ilvl="0" w:tplc="9320BA8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957059"/>
    <w:multiLevelType w:val="hybridMultilevel"/>
    <w:tmpl w:val="6A12C06C"/>
    <w:lvl w:ilvl="0" w:tplc="886E502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Times New Roman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6BC78C8"/>
    <w:multiLevelType w:val="hybridMultilevel"/>
    <w:tmpl w:val="6CBE1B6C"/>
    <w:lvl w:ilvl="0" w:tplc="0D049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8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B0539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1CF3"/>
    <w:multiLevelType w:val="hybridMultilevel"/>
    <w:tmpl w:val="52A05CF8"/>
    <w:lvl w:ilvl="0" w:tplc="F710CF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5493"/>
    <w:multiLevelType w:val="hybridMultilevel"/>
    <w:tmpl w:val="925EB7F8"/>
    <w:lvl w:ilvl="0" w:tplc="0FA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20B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B51F3"/>
    <w:multiLevelType w:val="hybridMultilevel"/>
    <w:tmpl w:val="7DE8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43FD"/>
    <w:multiLevelType w:val="hybridMultilevel"/>
    <w:tmpl w:val="4D68DF8C"/>
    <w:lvl w:ilvl="0" w:tplc="7898F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1C3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59EA"/>
    <w:multiLevelType w:val="hybridMultilevel"/>
    <w:tmpl w:val="6A12C06C"/>
    <w:lvl w:ilvl="0" w:tplc="886E502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Times New Roman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4EA6758"/>
    <w:multiLevelType w:val="hybridMultilevel"/>
    <w:tmpl w:val="8112F70A"/>
    <w:lvl w:ilvl="0" w:tplc="0CF6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816F70"/>
    <w:multiLevelType w:val="hybridMultilevel"/>
    <w:tmpl w:val="F7529BA6"/>
    <w:lvl w:ilvl="0" w:tplc="C1C683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94D02"/>
    <w:multiLevelType w:val="hybridMultilevel"/>
    <w:tmpl w:val="03D6834A"/>
    <w:lvl w:ilvl="0" w:tplc="E83E492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25E"/>
    <w:multiLevelType w:val="hybridMultilevel"/>
    <w:tmpl w:val="8C9E090A"/>
    <w:lvl w:ilvl="0" w:tplc="C1C683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E4964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8CE20CE"/>
    <w:multiLevelType w:val="hybridMultilevel"/>
    <w:tmpl w:val="925EB7F8"/>
    <w:lvl w:ilvl="0" w:tplc="0FA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20B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8D3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83B73"/>
    <w:multiLevelType w:val="hybridMultilevel"/>
    <w:tmpl w:val="52A05CF8"/>
    <w:lvl w:ilvl="0" w:tplc="F710CF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364B4"/>
    <w:multiLevelType w:val="hybridMultilevel"/>
    <w:tmpl w:val="FD427D00"/>
    <w:lvl w:ilvl="0" w:tplc="ED08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04A9C"/>
    <w:multiLevelType w:val="hybridMultilevel"/>
    <w:tmpl w:val="6FF0B0BC"/>
    <w:lvl w:ilvl="0" w:tplc="9320BA8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4E14740"/>
    <w:multiLevelType w:val="hybridMultilevel"/>
    <w:tmpl w:val="925EB7F8"/>
    <w:lvl w:ilvl="0" w:tplc="0FA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20B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E08"/>
    <w:multiLevelType w:val="hybridMultilevel"/>
    <w:tmpl w:val="52A05CF8"/>
    <w:lvl w:ilvl="0" w:tplc="F710CF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2654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2437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A500A"/>
    <w:multiLevelType w:val="hybridMultilevel"/>
    <w:tmpl w:val="4D088270"/>
    <w:lvl w:ilvl="0" w:tplc="D6AC08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FB591F"/>
    <w:multiLevelType w:val="hybridMultilevel"/>
    <w:tmpl w:val="60FC245E"/>
    <w:lvl w:ilvl="0" w:tplc="7BA845F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1B91"/>
    <w:multiLevelType w:val="hybridMultilevel"/>
    <w:tmpl w:val="A38254A4"/>
    <w:lvl w:ilvl="0" w:tplc="2FE4964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6C77"/>
    <w:multiLevelType w:val="hybridMultilevel"/>
    <w:tmpl w:val="3E48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578C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1478C"/>
    <w:multiLevelType w:val="hybridMultilevel"/>
    <w:tmpl w:val="4DD8E8AA"/>
    <w:lvl w:ilvl="0" w:tplc="010E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13758"/>
    <w:multiLevelType w:val="hybridMultilevel"/>
    <w:tmpl w:val="6A12C06C"/>
    <w:lvl w:ilvl="0" w:tplc="886E502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Times New Roman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07362F8"/>
    <w:multiLevelType w:val="hybridMultilevel"/>
    <w:tmpl w:val="52A05CF8"/>
    <w:lvl w:ilvl="0" w:tplc="F710CF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637E3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A61BC"/>
    <w:multiLevelType w:val="hybridMultilevel"/>
    <w:tmpl w:val="6A12C06C"/>
    <w:lvl w:ilvl="0" w:tplc="886E502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Times New Roman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69454CC0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34E4F"/>
    <w:multiLevelType w:val="hybridMultilevel"/>
    <w:tmpl w:val="6A12C06C"/>
    <w:lvl w:ilvl="0" w:tplc="886E502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Times New Roman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94A6903"/>
    <w:multiLevelType w:val="hybridMultilevel"/>
    <w:tmpl w:val="1D98D1A4"/>
    <w:lvl w:ilvl="0" w:tplc="5E569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D066A"/>
    <w:multiLevelType w:val="hybridMultilevel"/>
    <w:tmpl w:val="925EB7F8"/>
    <w:lvl w:ilvl="0" w:tplc="0FA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20B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863DE"/>
    <w:multiLevelType w:val="hybridMultilevel"/>
    <w:tmpl w:val="52A05CF8"/>
    <w:lvl w:ilvl="0" w:tplc="F710CF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24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12"/>
  </w:num>
  <w:num w:numId="24">
    <w:abstractNumId w:val="38"/>
  </w:num>
  <w:num w:numId="25">
    <w:abstractNumId w:val="20"/>
  </w:num>
  <w:num w:numId="26">
    <w:abstractNumId w:val="33"/>
  </w:num>
  <w:num w:numId="27">
    <w:abstractNumId w:val="30"/>
  </w:num>
  <w:num w:numId="28">
    <w:abstractNumId w:val="17"/>
  </w:num>
  <w:num w:numId="29">
    <w:abstractNumId w:val="21"/>
  </w:num>
  <w:num w:numId="30">
    <w:abstractNumId w:val="35"/>
  </w:num>
  <w:num w:numId="31">
    <w:abstractNumId w:val="10"/>
  </w:num>
  <w:num w:numId="32">
    <w:abstractNumId w:val="15"/>
  </w:num>
  <w:num w:numId="33">
    <w:abstractNumId w:val="34"/>
  </w:num>
  <w:num w:numId="34">
    <w:abstractNumId w:val="9"/>
  </w:num>
  <w:num w:numId="35">
    <w:abstractNumId w:val="32"/>
  </w:num>
  <w:num w:numId="36">
    <w:abstractNumId w:val="4"/>
  </w:num>
  <w:num w:numId="37">
    <w:abstractNumId w:val="5"/>
  </w:num>
  <w:num w:numId="38">
    <w:abstractNumId w:val="37"/>
  </w:num>
  <w:num w:numId="39">
    <w:abstractNumId w:val="16"/>
  </w:num>
  <w:num w:numId="40">
    <w:abstractNumId w:val="28"/>
  </w:num>
  <w:num w:numId="41">
    <w:abstractNumId w:val="22"/>
  </w:num>
  <w:num w:numId="42">
    <w:abstractNumId w:val="2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D71770"/>
    <w:rsid w:val="00014311"/>
    <w:rsid w:val="00024A2A"/>
    <w:rsid w:val="000652B0"/>
    <w:rsid w:val="001061D9"/>
    <w:rsid w:val="0018465F"/>
    <w:rsid w:val="001B6EF8"/>
    <w:rsid w:val="001D02ED"/>
    <w:rsid w:val="001D5581"/>
    <w:rsid w:val="002076BF"/>
    <w:rsid w:val="00293A56"/>
    <w:rsid w:val="002F7BDC"/>
    <w:rsid w:val="0030167D"/>
    <w:rsid w:val="00314024"/>
    <w:rsid w:val="00373A5D"/>
    <w:rsid w:val="00375173"/>
    <w:rsid w:val="00381E73"/>
    <w:rsid w:val="003947A3"/>
    <w:rsid w:val="003967F6"/>
    <w:rsid w:val="003C40DF"/>
    <w:rsid w:val="003D1839"/>
    <w:rsid w:val="003D4CBB"/>
    <w:rsid w:val="00415C23"/>
    <w:rsid w:val="00421FED"/>
    <w:rsid w:val="0042390A"/>
    <w:rsid w:val="00427BFB"/>
    <w:rsid w:val="00435106"/>
    <w:rsid w:val="004A10C4"/>
    <w:rsid w:val="004B619A"/>
    <w:rsid w:val="004C64FD"/>
    <w:rsid w:val="00503415"/>
    <w:rsid w:val="00503505"/>
    <w:rsid w:val="00557B90"/>
    <w:rsid w:val="0058632B"/>
    <w:rsid w:val="005A054A"/>
    <w:rsid w:val="005B47BA"/>
    <w:rsid w:val="005C793C"/>
    <w:rsid w:val="005D0B31"/>
    <w:rsid w:val="005F6627"/>
    <w:rsid w:val="006236FF"/>
    <w:rsid w:val="006304C7"/>
    <w:rsid w:val="00651B26"/>
    <w:rsid w:val="006566FD"/>
    <w:rsid w:val="00673936"/>
    <w:rsid w:val="00680292"/>
    <w:rsid w:val="00684654"/>
    <w:rsid w:val="00695AFA"/>
    <w:rsid w:val="00697DD3"/>
    <w:rsid w:val="006D622D"/>
    <w:rsid w:val="007056F6"/>
    <w:rsid w:val="007112EE"/>
    <w:rsid w:val="0072465B"/>
    <w:rsid w:val="00724730"/>
    <w:rsid w:val="00727570"/>
    <w:rsid w:val="00732458"/>
    <w:rsid w:val="0075234A"/>
    <w:rsid w:val="007712A3"/>
    <w:rsid w:val="00785D0F"/>
    <w:rsid w:val="007A7C85"/>
    <w:rsid w:val="007B3444"/>
    <w:rsid w:val="007B6C81"/>
    <w:rsid w:val="007D3AF6"/>
    <w:rsid w:val="007F1A03"/>
    <w:rsid w:val="00860A08"/>
    <w:rsid w:val="008626FB"/>
    <w:rsid w:val="0087337B"/>
    <w:rsid w:val="00874E4C"/>
    <w:rsid w:val="008B4D75"/>
    <w:rsid w:val="008C55B2"/>
    <w:rsid w:val="008F165C"/>
    <w:rsid w:val="008F31ED"/>
    <w:rsid w:val="0090112C"/>
    <w:rsid w:val="0097387A"/>
    <w:rsid w:val="009A5F5B"/>
    <w:rsid w:val="009B4495"/>
    <w:rsid w:val="009B553B"/>
    <w:rsid w:val="009C6864"/>
    <w:rsid w:val="009F4FA6"/>
    <w:rsid w:val="00A2088B"/>
    <w:rsid w:val="00A37840"/>
    <w:rsid w:val="00A77672"/>
    <w:rsid w:val="00AA3810"/>
    <w:rsid w:val="00AA6730"/>
    <w:rsid w:val="00B17AE6"/>
    <w:rsid w:val="00B2368F"/>
    <w:rsid w:val="00B544BD"/>
    <w:rsid w:val="00B54F33"/>
    <w:rsid w:val="00B8705A"/>
    <w:rsid w:val="00B921C9"/>
    <w:rsid w:val="00B922EE"/>
    <w:rsid w:val="00B94241"/>
    <w:rsid w:val="00BA2D58"/>
    <w:rsid w:val="00BD3E2F"/>
    <w:rsid w:val="00BD6A75"/>
    <w:rsid w:val="00C26152"/>
    <w:rsid w:val="00C34C92"/>
    <w:rsid w:val="00C56251"/>
    <w:rsid w:val="00C71BAA"/>
    <w:rsid w:val="00C85C95"/>
    <w:rsid w:val="00C869DD"/>
    <w:rsid w:val="00C92FC7"/>
    <w:rsid w:val="00C97004"/>
    <w:rsid w:val="00CB1DA7"/>
    <w:rsid w:val="00CB2C70"/>
    <w:rsid w:val="00CB5237"/>
    <w:rsid w:val="00CC236A"/>
    <w:rsid w:val="00CC6A83"/>
    <w:rsid w:val="00CD6F6E"/>
    <w:rsid w:val="00CF0136"/>
    <w:rsid w:val="00D275DA"/>
    <w:rsid w:val="00D71723"/>
    <w:rsid w:val="00D71770"/>
    <w:rsid w:val="00D723A8"/>
    <w:rsid w:val="00D76E05"/>
    <w:rsid w:val="00DA4584"/>
    <w:rsid w:val="00DD4858"/>
    <w:rsid w:val="00E10FBC"/>
    <w:rsid w:val="00E11DD5"/>
    <w:rsid w:val="00E3330B"/>
    <w:rsid w:val="00E63612"/>
    <w:rsid w:val="00E87602"/>
    <w:rsid w:val="00EA5159"/>
    <w:rsid w:val="00EF3560"/>
    <w:rsid w:val="00EF4158"/>
    <w:rsid w:val="00F60395"/>
    <w:rsid w:val="00F961CE"/>
    <w:rsid w:val="00F9744F"/>
    <w:rsid w:val="00FB56AD"/>
    <w:rsid w:val="00FC061A"/>
    <w:rsid w:val="00FC5F45"/>
    <w:rsid w:val="00FE2317"/>
    <w:rsid w:val="00FE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DawidC</dc:creator>
  <cp:lastModifiedBy>wiolettag</cp:lastModifiedBy>
  <cp:revision>37</cp:revision>
  <cp:lastPrinted>2014-12-04T09:43:00Z</cp:lastPrinted>
  <dcterms:created xsi:type="dcterms:W3CDTF">2014-12-01T08:08:00Z</dcterms:created>
  <dcterms:modified xsi:type="dcterms:W3CDTF">2014-12-04T09:53:00Z</dcterms:modified>
</cp:coreProperties>
</file>