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3A" w:rsidRDefault="00595E3A" w:rsidP="00595E3A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>Załącznik nr 7 do Zarządzenia Nr 315/2010 Wójta Gminy Iława z dnia 16 listopada 2010r.</w:t>
      </w:r>
    </w:p>
    <w:p w:rsidR="00595E3A" w:rsidRDefault="00595E3A" w:rsidP="00595E3A">
      <w:pPr>
        <w:pStyle w:val="Tytu"/>
        <w:rPr>
          <w:sz w:val="24"/>
          <w:szCs w:val="24"/>
        </w:rPr>
      </w:pPr>
    </w:p>
    <w:p w:rsidR="00595E3A" w:rsidRDefault="00595E3A" w:rsidP="00595E3A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595E3A" w:rsidRDefault="00595E3A" w:rsidP="00595E3A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595E3A" w:rsidRDefault="00595E3A" w:rsidP="00595E3A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III PRZETARG USTNY NIEOGRANICZONY</w:t>
      </w:r>
    </w:p>
    <w:p w:rsidR="00595E3A" w:rsidRDefault="00595E3A" w:rsidP="00595E3A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595E3A" w:rsidTr="009676A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595E3A" w:rsidRDefault="00595E3A" w:rsidP="00967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595E3A" w:rsidRDefault="00595E3A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595E3A" w:rsidRDefault="00595E3A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595E3A" w:rsidRDefault="00595E3A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595E3A" w:rsidRDefault="00595E3A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595E3A" w:rsidRDefault="00595E3A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595E3A" w:rsidRDefault="00595E3A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595E3A" w:rsidTr="009676A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595E3A" w:rsidTr="009676A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Wola Kamieńska</w:t>
            </w:r>
          </w:p>
          <w:p w:rsidR="00595E3A" w:rsidRDefault="00595E3A" w:rsidP="009676A9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37/5</w:t>
            </w:r>
          </w:p>
          <w:p w:rsidR="00595E3A" w:rsidRDefault="00595E3A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0,1593 ha</w:t>
            </w:r>
          </w:p>
          <w:p w:rsidR="00595E3A" w:rsidRDefault="00595E3A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1I/00015871/1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Woli Kamieńskiej. Przedmiotowa nieruchomość jest niezabudowana, nieogrodzona. Dostępność komunikacyjna jest bardzo dobra drogą o nawierzchni asfaltowej</w:t>
            </w:r>
          </w:p>
          <w:p w:rsidR="00595E3A" w:rsidRDefault="00595E3A" w:rsidP="009676A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 2-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3A" w:rsidRDefault="00595E3A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95E3A" w:rsidRDefault="00595E3A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95E3A" w:rsidRDefault="00595E3A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3A" w:rsidRDefault="00595E3A" w:rsidP="009676A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III przetargu: 37.500,00</w:t>
            </w:r>
          </w:p>
          <w:p w:rsidR="00595E3A" w:rsidRDefault="00595E3A" w:rsidP="009676A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595E3A" w:rsidRDefault="00595E3A" w:rsidP="009676A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595E3A" w:rsidRDefault="00595E3A" w:rsidP="009676A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595E3A" w:rsidRDefault="00712ADB" w:rsidP="00595E3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595E3A">
        <w:rPr>
          <w:b/>
          <w:sz w:val="18"/>
          <w:szCs w:val="18"/>
        </w:rPr>
        <w:t xml:space="preserve"> grudnia 2010r </w:t>
      </w:r>
      <w:r w:rsidR="00595E3A">
        <w:rPr>
          <w:sz w:val="18"/>
          <w:szCs w:val="18"/>
        </w:rPr>
        <w:t xml:space="preserve"> o godz.10</w:t>
      </w:r>
      <w:r w:rsidR="00595E3A">
        <w:rPr>
          <w:sz w:val="18"/>
          <w:szCs w:val="18"/>
          <w:vertAlign w:val="superscript"/>
        </w:rPr>
        <w:t>oo</w:t>
      </w:r>
      <w:r w:rsidR="00595E3A">
        <w:rPr>
          <w:sz w:val="18"/>
          <w:szCs w:val="18"/>
        </w:rPr>
        <w:t xml:space="preserve"> w pok. Nr 219 Urzędu Gminy.</w:t>
      </w:r>
    </w:p>
    <w:p w:rsidR="00595E3A" w:rsidRDefault="00595E3A" w:rsidP="00595E3A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3.800,-zł </w:t>
      </w:r>
      <w:r>
        <w:rPr>
          <w:sz w:val="18"/>
          <w:szCs w:val="18"/>
        </w:rPr>
        <w:t xml:space="preserve"> </w:t>
      </w:r>
      <w:r w:rsidR="00712ADB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595E3A" w:rsidRDefault="00595E3A" w:rsidP="00595E3A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595E3A" w:rsidRDefault="00595E3A" w:rsidP="00595E3A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595E3A" w:rsidRDefault="00595E3A" w:rsidP="00595E3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595E3A" w:rsidRDefault="00595E3A" w:rsidP="00595E3A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595E3A" w:rsidRDefault="00595E3A" w:rsidP="00595E3A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/>
            <w:sz w:val="18"/>
            <w:szCs w:val="18"/>
          </w:rPr>
          <w:t>http://ilawa-ug.bip-wm.pl</w:t>
        </w:r>
      </w:hyperlink>
    </w:p>
    <w:p w:rsidR="00595E3A" w:rsidRDefault="00595E3A" w:rsidP="00595E3A">
      <w:pPr>
        <w:pStyle w:val="Nagwek5"/>
        <w:spacing w:before="0"/>
        <w:ind w:firstLine="360"/>
      </w:pPr>
      <w:r>
        <w:t>Ogłoszenie podaje się do publicznej wiadomości w</w:t>
      </w:r>
      <w:r w:rsidR="00712ADB">
        <w:t xml:space="preserve"> dniach od dnia 16.11.2010 do 16</w:t>
      </w:r>
      <w:r>
        <w:t>.12.2010r</w:t>
      </w:r>
    </w:p>
    <w:p w:rsidR="00595E3A" w:rsidRDefault="00595E3A" w:rsidP="00595E3A">
      <w:pPr>
        <w:ind w:left="360"/>
        <w:jc w:val="both"/>
        <w:rPr>
          <w:b/>
          <w:sz w:val="18"/>
          <w:szCs w:val="18"/>
        </w:rPr>
      </w:pPr>
    </w:p>
    <w:p w:rsidR="00595E3A" w:rsidRDefault="00595E3A" w:rsidP="00595E3A">
      <w:pPr>
        <w:pStyle w:val="Tekstpodstawowy"/>
        <w:ind w:left="8494" w:firstLine="709"/>
        <w:jc w:val="center"/>
      </w:pPr>
      <w:r>
        <w:tab/>
      </w:r>
    </w:p>
    <w:p w:rsidR="00595E3A" w:rsidRDefault="00595E3A" w:rsidP="00595E3A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595E3A" w:rsidRDefault="00595E3A" w:rsidP="00595E3A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595E3A" w:rsidRDefault="00595E3A" w:rsidP="00595E3A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595E3A" w:rsidRDefault="00595E3A" w:rsidP="00595E3A">
      <w:pPr>
        <w:pStyle w:val="Tekstpodstawowy"/>
      </w:pPr>
      <w:r>
        <w:rPr>
          <w:b/>
          <w:sz w:val="20"/>
        </w:rPr>
        <w:t>Otrzymuje: Sołtys sołectwa Wola Kamieńska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595E3A" w:rsidSect="00595E3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E3A"/>
    <w:rsid w:val="000D3F09"/>
    <w:rsid w:val="00432405"/>
    <w:rsid w:val="00595E3A"/>
    <w:rsid w:val="0071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5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95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95E3A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595E3A"/>
    <w:rPr>
      <w:rFonts w:ascii="Arial" w:eastAsia="Times New Roman" w:hAnsi="Arial" w:cs="Arial"/>
      <w:b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5E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5E3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595E3A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95E3A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95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4</cp:revision>
  <cp:lastPrinted>2010-11-19T06:46:00Z</cp:lastPrinted>
  <dcterms:created xsi:type="dcterms:W3CDTF">2010-11-16T13:57:00Z</dcterms:created>
  <dcterms:modified xsi:type="dcterms:W3CDTF">2010-11-19T06:46:00Z</dcterms:modified>
</cp:coreProperties>
</file>