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AB" w:rsidRDefault="001B4EAB" w:rsidP="001B4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otwartych   konkursów  ofert</w:t>
      </w:r>
    </w:p>
    <w:p w:rsidR="001B4EAB" w:rsidRDefault="001B4EAB" w:rsidP="001B4EAB">
      <w:pPr>
        <w:jc w:val="center"/>
        <w:rPr>
          <w:b/>
          <w:sz w:val="20"/>
          <w:szCs w:val="20"/>
        </w:rPr>
      </w:pPr>
    </w:p>
    <w:p w:rsidR="001B4EAB" w:rsidRDefault="001B4EAB" w:rsidP="001B4EAB">
      <w:pPr>
        <w:jc w:val="center"/>
        <w:rPr>
          <w:b/>
          <w:sz w:val="20"/>
          <w:szCs w:val="20"/>
        </w:rPr>
      </w:pPr>
    </w:p>
    <w:p w:rsidR="001B4EAB" w:rsidRDefault="001B4EAB" w:rsidP="001B4EAB">
      <w:pPr>
        <w:shd w:val="clear" w:color="auto" w:fill="FFFFFF"/>
        <w:spacing w:line="274" w:lineRule="exact"/>
        <w:ind w:left="426" w:hanging="292"/>
        <w:jc w:val="both"/>
        <w:rPr>
          <w:rFonts w:asciiTheme="minorHAnsi" w:hAnsiTheme="minorHAnsi"/>
        </w:rPr>
      </w:pPr>
      <w:r>
        <w:rPr>
          <w:b/>
          <w:sz w:val="20"/>
          <w:szCs w:val="20"/>
        </w:rPr>
        <w:t xml:space="preserve">               </w:t>
      </w:r>
      <w:r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>
        <w:rPr>
          <w:rFonts w:asciiTheme="minorHAnsi" w:hAnsiTheme="minorHAnsi"/>
          <w:bCs/>
          <w:spacing w:val="-8"/>
        </w:rPr>
        <w:t xml:space="preserve"> Dz. U. z 2010 r. Nr 234 poz. 1536) </w:t>
      </w:r>
      <w:r>
        <w:rPr>
          <w:rFonts w:asciiTheme="minorHAnsi" w:hAnsiTheme="minorHAnsi"/>
        </w:rPr>
        <w:t xml:space="preserve"> wyniki otwartych   konkursów   ofert ogłoszonych   w dniu  26 marca  2013 r.  r. przedstawiają  się następująco : </w:t>
      </w:r>
    </w:p>
    <w:p w:rsidR="001B4EAB" w:rsidRDefault="001B4EAB" w:rsidP="001B4EAB">
      <w:pPr>
        <w:shd w:val="clear" w:color="auto" w:fill="FFFFFF"/>
        <w:spacing w:line="274" w:lineRule="exact"/>
        <w:ind w:left="426" w:hanging="292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7"/>
        <w:gridCol w:w="3071"/>
        <w:gridCol w:w="2589"/>
      </w:tblGrid>
      <w:tr w:rsidR="001B4EAB" w:rsidRPr="002C70C0" w:rsidTr="000B15E1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AB" w:rsidRDefault="001B4EAB" w:rsidP="000B15E1">
            <w:pPr>
              <w:shd w:val="clear" w:color="auto" w:fill="FFFFFF"/>
              <w:spacing w:line="274" w:lineRule="exact"/>
              <w:ind w:left="284" w:firstLine="62"/>
              <w:jc w:val="center"/>
            </w:pPr>
            <w:r>
              <w:t xml:space="preserve">Rodzaj zadania </w:t>
            </w:r>
          </w:p>
          <w:p w:rsidR="001B4EAB" w:rsidRPr="002C70C0" w:rsidRDefault="001B4EAB" w:rsidP="000B15E1">
            <w:pPr>
              <w:shd w:val="clear" w:color="auto" w:fill="FFFFFF"/>
              <w:spacing w:line="274" w:lineRule="exact"/>
              <w:ind w:firstLine="62"/>
              <w:jc w:val="center"/>
            </w:pPr>
            <w:r>
              <w:t xml:space="preserve">Tytuł  zadania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AB" w:rsidRPr="002C70C0" w:rsidRDefault="001B4EAB" w:rsidP="000B15E1">
            <w:pPr>
              <w:ind w:left="-108"/>
              <w:jc w:val="center"/>
              <w:rPr>
                <w:color w:val="000000" w:themeColor="text1"/>
              </w:rPr>
            </w:pPr>
            <w:r w:rsidRPr="002C70C0">
              <w:rPr>
                <w:color w:val="000000" w:themeColor="text1"/>
              </w:rPr>
              <w:t xml:space="preserve">Nazwa organizacji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AB" w:rsidRDefault="001B4EAB" w:rsidP="000B15E1">
            <w:pPr>
              <w:rPr>
                <w:bCs/>
                <w:color w:val="000000" w:themeColor="text1"/>
              </w:rPr>
            </w:pPr>
          </w:p>
          <w:p w:rsidR="001B4EAB" w:rsidRDefault="001B4EAB" w:rsidP="000B15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</w:t>
            </w:r>
          </w:p>
          <w:p w:rsidR="001B4EAB" w:rsidRPr="002C70C0" w:rsidRDefault="001B4EAB" w:rsidP="000B15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</w:t>
            </w:r>
            <w:r w:rsidRPr="002C70C0">
              <w:rPr>
                <w:bCs/>
                <w:color w:val="000000" w:themeColor="text1"/>
              </w:rPr>
              <w:t>Kwota dotacji</w:t>
            </w:r>
          </w:p>
        </w:tc>
      </w:tr>
      <w:tr w:rsidR="001B4EAB" w:rsidRPr="002C70C0" w:rsidTr="000B15E1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AB" w:rsidRPr="0009164F" w:rsidRDefault="001B4EAB" w:rsidP="000B15E1">
            <w:pPr>
              <w:spacing w:line="276" w:lineRule="auto"/>
              <w:rPr>
                <w:color w:val="000000" w:themeColor="text1"/>
              </w:rPr>
            </w:pPr>
            <w:r w:rsidRPr="0009164F">
              <w:rPr>
                <w:color w:val="000000" w:themeColor="text1"/>
              </w:rPr>
              <w:t>Ochrona i promocja zdrowia .</w:t>
            </w:r>
          </w:p>
          <w:p w:rsidR="001B4EAB" w:rsidRPr="0009164F" w:rsidRDefault="001B4EAB" w:rsidP="000B15E1">
            <w:pPr>
              <w:spacing w:line="276" w:lineRule="auto"/>
              <w:rPr>
                <w:color w:val="000000" w:themeColor="text1"/>
              </w:rPr>
            </w:pPr>
            <w:r w:rsidRPr="0009164F">
              <w:rPr>
                <w:color w:val="000000" w:themeColor="text1"/>
              </w:rPr>
              <w:t xml:space="preserve">Zorganizowanie Ogólnopolskiej </w:t>
            </w:r>
            <w:r>
              <w:rPr>
                <w:color w:val="000000" w:themeColor="text1"/>
              </w:rPr>
              <w:t>O</w:t>
            </w:r>
            <w:r w:rsidRPr="0009164F">
              <w:rPr>
                <w:color w:val="000000" w:themeColor="text1"/>
              </w:rPr>
              <w:t xml:space="preserve">limpiady </w:t>
            </w:r>
            <w:r>
              <w:rPr>
                <w:color w:val="000000" w:themeColor="text1"/>
              </w:rPr>
              <w:t>Promocji Z</w:t>
            </w:r>
            <w:r w:rsidRPr="0009164F">
              <w:rPr>
                <w:color w:val="000000" w:themeColor="text1"/>
              </w:rPr>
              <w:t xml:space="preserve">drowego </w:t>
            </w:r>
            <w:r>
              <w:rPr>
                <w:color w:val="000000" w:themeColor="text1"/>
              </w:rPr>
              <w:t>S</w:t>
            </w:r>
            <w:r w:rsidRPr="0009164F">
              <w:rPr>
                <w:color w:val="000000" w:themeColor="text1"/>
              </w:rPr>
              <w:t xml:space="preserve">tylu </w:t>
            </w:r>
            <w:r>
              <w:rPr>
                <w:color w:val="000000" w:themeColor="text1"/>
              </w:rPr>
              <w:t>Ż</w:t>
            </w:r>
            <w:r w:rsidRPr="0009164F">
              <w:rPr>
                <w:color w:val="000000" w:themeColor="text1"/>
              </w:rPr>
              <w:t>ycia PCK – etap rejonowy</w:t>
            </w:r>
            <w:r>
              <w:rPr>
                <w:color w:val="000000" w:themeColor="text1"/>
              </w:rPr>
              <w:t>.</w:t>
            </w:r>
            <w:r w:rsidRPr="0009164F">
              <w:rPr>
                <w:color w:val="000000" w:themeColor="text1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AB" w:rsidRPr="0009164F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 w:rsidRPr="0009164F">
              <w:rPr>
                <w:color w:val="000000" w:themeColor="text1"/>
              </w:rPr>
              <w:t xml:space="preserve">Polski Czerwony Krzyż </w:t>
            </w:r>
          </w:p>
          <w:p w:rsidR="001B4EAB" w:rsidRPr="0009164F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 w:rsidRPr="0009164F">
              <w:rPr>
                <w:color w:val="000000" w:themeColor="text1"/>
              </w:rPr>
              <w:t>Zarząd Rejonowy</w:t>
            </w:r>
          </w:p>
          <w:p w:rsidR="001B4EAB" w:rsidRPr="0009164F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 w:rsidRPr="0009164F">
              <w:rPr>
                <w:color w:val="000000" w:themeColor="text1"/>
              </w:rPr>
              <w:t>Ul. Obrońców Westerplatte 5</w:t>
            </w:r>
          </w:p>
          <w:p w:rsidR="001B4EAB" w:rsidRPr="0009164F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14-200 </w:t>
            </w:r>
            <w:r w:rsidRPr="0009164F">
              <w:rPr>
                <w:color w:val="000000" w:themeColor="text1"/>
              </w:rPr>
              <w:t>Iława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AB" w:rsidRPr="0009164F" w:rsidRDefault="001B4EAB" w:rsidP="000B15E1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09164F">
              <w:rPr>
                <w:bCs/>
                <w:color w:val="000000" w:themeColor="text1"/>
              </w:rPr>
              <w:t>800,00</w:t>
            </w:r>
          </w:p>
        </w:tc>
      </w:tr>
      <w:tr w:rsidR="001B4EAB" w:rsidRPr="002C70C0" w:rsidTr="000B15E1">
        <w:trPr>
          <w:cantSplit/>
          <w:trHeight w:val="1011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09164F">
              <w:rPr>
                <w:color w:val="000000"/>
              </w:rPr>
              <w:t>Kultura , sztuka, ochrona dóbr kultury i dziedzictwa narodowego.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09164F">
              <w:rPr>
                <w:color w:val="000000" w:themeColor="text1"/>
              </w:rPr>
              <w:t xml:space="preserve">Stowarzyszenie na rzecz rozwoju sołectwa Wola Kamieńska </w:t>
            </w:r>
            <w:r>
              <w:rPr>
                <w:color w:val="000000" w:themeColor="text1"/>
              </w:rPr>
              <w:t>14-200 Iława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09164F">
              <w:rPr>
                <w:bCs/>
                <w:color w:val="000000" w:themeColor="text1"/>
              </w:rPr>
              <w:t>3.100,00</w:t>
            </w:r>
          </w:p>
        </w:tc>
      </w:tr>
      <w:tr w:rsidR="001B4EAB" w:rsidRPr="002C70C0" w:rsidTr="000B15E1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09164F">
              <w:rPr>
                <w:color w:val="000000"/>
              </w:rPr>
              <w:t xml:space="preserve">Działalność wspomagająca rozwój wspólnot i społeczności lokalnych- zorganizowanie konkursu na wykonanie kroniki dziejow.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złożono oferty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09164F">
              <w:rPr>
                <w:bCs/>
                <w:color w:val="000000" w:themeColor="text1"/>
              </w:rPr>
              <w:t>1.300,00</w:t>
            </w:r>
          </w:p>
        </w:tc>
      </w:tr>
      <w:tr w:rsidR="001B4EAB" w:rsidRPr="002C70C0" w:rsidTr="000B15E1">
        <w:trPr>
          <w:cantSplit/>
          <w:trHeight w:val="859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09164F">
              <w:rPr>
                <w:color w:val="000000"/>
              </w:rPr>
              <w:t>Podtrzymywanie i uowszechnianie tradycji regionalnych i lokalnych.</w:t>
            </w:r>
          </w:p>
          <w:p w:rsidR="001B4EAB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09164F">
              <w:rPr>
                <w:color w:val="000000"/>
              </w:rPr>
              <w:t>Biesiada historyczna.</w:t>
            </w:r>
          </w:p>
          <w:p w:rsidR="001B4EAB" w:rsidRPr="0009164F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 w:rsidRPr="0009164F">
              <w:rPr>
                <w:color w:val="000000" w:themeColor="text1"/>
              </w:rPr>
              <w:t xml:space="preserve">Towarzystwo Ziemi Rudzienickiej </w:t>
            </w:r>
          </w:p>
          <w:p w:rsidR="001B4EAB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Kwiatowa 2</w:t>
            </w:r>
          </w:p>
          <w:p w:rsidR="001B4EAB" w:rsidRPr="0009164F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14-204 Rudzienice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09164F">
              <w:rPr>
                <w:bCs/>
                <w:color w:val="000000" w:themeColor="text1"/>
              </w:rPr>
              <w:t>400,00</w:t>
            </w:r>
          </w:p>
        </w:tc>
      </w:tr>
      <w:tr w:rsidR="001B4EAB" w:rsidRPr="002C70C0" w:rsidTr="000B15E1">
        <w:trPr>
          <w:cantSplit/>
          <w:trHeight w:val="843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09164F">
              <w:rPr>
                <w:color w:val="000000"/>
              </w:rPr>
              <w:t>Działania na rzecz integracji mieszkańców środowiska lokalnego.</w:t>
            </w:r>
          </w:p>
          <w:p w:rsidR="001B4EAB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09164F">
              <w:rPr>
                <w:color w:val="000000"/>
              </w:rPr>
              <w:t>Tynwałdzka Sobótka-spotkanie kultur.</w:t>
            </w:r>
          </w:p>
          <w:p w:rsidR="001B4EAB" w:rsidRPr="0009164F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 w:rsidRPr="0009164F">
              <w:rPr>
                <w:color w:val="000000" w:themeColor="text1"/>
              </w:rPr>
              <w:t xml:space="preserve">Ochotnicza Straż Pożarna w Tynwałdzie </w:t>
            </w:r>
          </w:p>
          <w:p w:rsidR="001B4EAB" w:rsidRPr="0009164F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14-204 Rudzienice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09164F">
              <w:rPr>
                <w:bCs/>
                <w:color w:val="000000" w:themeColor="text1"/>
              </w:rPr>
              <w:t>2.000,00</w:t>
            </w:r>
          </w:p>
        </w:tc>
      </w:tr>
      <w:tr w:rsidR="001B4EAB" w:rsidRPr="002C70C0" w:rsidTr="000B15E1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09164F">
              <w:rPr>
                <w:color w:val="000000"/>
              </w:rPr>
              <w:t>Działania na rzecz integracji mieszka</w:t>
            </w:r>
            <w:r>
              <w:rPr>
                <w:color w:val="000000"/>
              </w:rPr>
              <w:t>ń</w:t>
            </w:r>
            <w:r w:rsidRPr="0009164F">
              <w:rPr>
                <w:color w:val="000000"/>
              </w:rPr>
              <w:t>ców środowiska lokalnego.</w:t>
            </w:r>
          </w:p>
          <w:p w:rsidR="001B4EAB" w:rsidRPr="0009164F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09164F">
              <w:rPr>
                <w:color w:val="000000"/>
              </w:rPr>
              <w:t>Piknik Rodzinny „Ząbrowiada 2013”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 w:rsidRPr="0009164F">
              <w:rPr>
                <w:color w:val="000000" w:themeColor="text1"/>
              </w:rPr>
              <w:t xml:space="preserve">Stowarzyszenie na rzecz rozwoju Ząbrowa </w:t>
            </w:r>
          </w:p>
          <w:p w:rsidR="001B4EAB" w:rsidRPr="0009164F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14-241 Ząbrowo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09164F">
              <w:rPr>
                <w:bCs/>
                <w:color w:val="000000" w:themeColor="text1"/>
              </w:rPr>
              <w:t>2.500,00</w:t>
            </w:r>
          </w:p>
        </w:tc>
      </w:tr>
      <w:tr w:rsidR="001B4EAB" w:rsidRPr="002C70C0" w:rsidTr="000B15E1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09164F">
              <w:rPr>
                <w:color w:val="000000"/>
              </w:rPr>
              <w:t>Dzia</w:t>
            </w:r>
            <w:r>
              <w:rPr>
                <w:color w:val="000000"/>
              </w:rPr>
              <w:t>ła</w:t>
            </w:r>
            <w:r w:rsidRPr="0009164F">
              <w:rPr>
                <w:color w:val="000000"/>
              </w:rPr>
              <w:t>nia na rzecz integracji mieszkańców środowiska lokalnego.</w:t>
            </w:r>
          </w:p>
          <w:p w:rsidR="001B4EAB" w:rsidRPr="0009164F" w:rsidRDefault="001B4EAB" w:rsidP="000B15E1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09164F">
              <w:rPr>
                <w:color w:val="000000"/>
              </w:rPr>
              <w:t>Dzień Grzyba 2013.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 w:rsidRPr="0009164F">
              <w:rPr>
                <w:color w:val="000000" w:themeColor="text1"/>
              </w:rPr>
              <w:t>Stowarzyszenie Wiejskie                „ Sołectwo Radomek „</w:t>
            </w:r>
          </w:p>
          <w:p w:rsidR="001B4EAB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Radomek 31 </w:t>
            </w:r>
          </w:p>
          <w:p w:rsidR="001B4EAB" w:rsidRPr="0009164F" w:rsidRDefault="001B4EAB" w:rsidP="000B15E1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14-200 Iława</w:t>
            </w:r>
            <w:r w:rsidRPr="0009164F">
              <w:rPr>
                <w:color w:val="000000" w:themeColor="text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B" w:rsidRPr="0009164F" w:rsidRDefault="001B4EAB" w:rsidP="000B15E1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 w:rsidRPr="0009164F">
              <w:rPr>
                <w:bCs/>
                <w:color w:val="000000" w:themeColor="text1"/>
              </w:rPr>
              <w:t>1.000,00</w:t>
            </w:r>
          </w:p>
        </w:tc>
      </w:tr>
    </w:tbl>
    <w:p w:rsidR="001B4EAB" w:rsidRDefault="001B4EAB" w:rsidP="001B4EAB">
      <w:pPr>
        <w:shd w:val="clear" w:color="auto" w:fill="FFFFFF"/>
        <w:spacing w:line="274" w:lineRule="exact"/>
        <w:ind w:left="134"/>
        <w:rPr>
          <w:b/>
          <w:sz w:val="20"/>
          <w:szCs w:val="20"/>
        </w:rPr>
      </w:pPr>
    </w:p>
    <w:p w:rsidR="001B4EAB" w:rsidRDefault="001B4EAB" w:rsidP="001B4EAB">
      <w:r>
        <w:t xml:space="preserve">                                                                                              </w:t>
      </w:r>
    </w:p>
    <w:p w:rsidR="001B4EAB" w:rsidRDefault="001B4EAB" w:rsidP="001B4EAB"/>
    <w:p w:rsidR="001B4EAB" w:rsidRDefault="001B4EAB" w:rsidP="001B4EAB"/>
    <w:p w:rsidR="001B4EAB" w:rsidRDefault="001B4EAB" w:rsidP="001B4EAB">
      <w:r>
        <w:t xml:space="preserve">                                                                                                    Zastępca Wójta Gminy Iława </w:t>
      </w:r>
    </w:p>
    <w:p w:rsidR="001B4EAB" w:rsidRDefault="001B4EAB" w:rsidP="001B4EAB">
      <w:r>
        <w:t xml:space="preserve">                                                                                                       </w:t>
      </w:r>
    </w:p>
    <w:p w:rsidR="001278AB" w:rsidRDefault="001B4EAB">
      <w:r>
        <w:t xml:space="preserve">                                                                                                            mgr Bogusław Wylot     </w:t>
      </w:r>
    </w:p>
    <w:sectPr w:rsidR="001278AB" w:rsidSect="000E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EAB"/>
    <w:rsid w:val="000E272C"/>
    <w:rsid w:val="001B4EAB"/>
    <w:rsid w:val="0094710B"/>
    <w:rsid w:val="00A3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E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2013-04-24T07:19:00Z</dcterms:created>
  <dcterms:modified xsi:type="dcterms:W3CDTF">2013-04-24T07:19:00Z</dcterms:modified>
</cp:coreProperties>
</file>