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74" w:rsidRPr="00472692" w:rsidRDefault="00161574" w:rsidP="00F51FA6">
      <w:pPr>
        <w:pStyle w:val="Heading1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472692">
        <w:rPr>
          <w:sz w:val="22"/>
          <w:szCs w:val="22"/>
        </w:rPr>
        <w:t xml:space="preserve">Załącznik Nr 1 do zarządzenia Wójta            </w:t>
      </w:r>
    </w:p>
    <w:p w:rsidR="00161574" w:rsidRDefault="00161574" w:rsidP="00F51FA6">
      <w:pPr>
        <w:pStyle w:val="Heading1"/>
        <w:jc w:val="center"/>
        <w:rPr>
          <w:sz w:val="22"/>
          <w:szCs w:val="22"/>
        </w:rPr>
      </w:pPr>
      <w:r w:rsidRPr="0047269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472692">
        <w:rPr>
          <w:sz w:val="22"/>
          <w:szCs w:val="22"/>
        </w:rPr>
        <w:t xml:space="preserve">Gminy Iława Nr </w:t>
      </w:r>
      <w:r>
        <w:rPr>
          <w:sz w:val="22"/>
          <w:szCs w:val="22"/>
        </w:rPr>
        <w:t xml:space="preserve">28/2011 </w:t>
      </w:r>
      <w:r w:rsidRPr="00472692">
        <w:rPr>
          <w:sz w:val="22"/>
          <w:szCs w:val="22"/>
        </w:rPr>
        <w:t xml:space="preserve">z dnia </w:t>
      </w:r>
    </w:p>
    <w:p w:rsidR="00161574" w:rsidRPr="00472692" w:rsidRDefault="00161574" w:rsidP="00A4670F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72692">
        <w:rPr>
          <w:sz w:val="22"/>
          <w:szCs w:val="22"/>
        </w:rPr>
        <w:t xml:space="preserve">26  października 2011 r. </w:t>
      </w:r>
    </w:p>
    <w:p w:rsidR="00161574" w:rsidRDefault="00161574" w:rsidP="00F51FA6">
      <w:pPr>
        <w:pStyle w:val="Heading1"/>
        <w:jc w:val="center"/>
      </w:pPr>
      <w:r>
        <w:t xml:space="preserve">Arkusz oceny ryzyka w 20….. r.                                                                                                                                                </w:t>
      </w:r>
    </w:p>
    <w:tbl>
      <w:tblPr>
        <w:tblW w:w="15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495"/>
        <w:gridCol w:w="2332"/>
        <w:gridCol w:w="1854"/>
        <w:gridCol w:w="1935"/>
        <w:gridCol w:w="1467"/>
        <w:gridCol w:w="1594"/>
        <w:gridCol w:w="1603"/>
        <w:gridCol w:w="1189"/>
      </w:tblGrid>
      <w:tr w:rsidR="00161574" w:rsidRPr="005A0B10">
        <w:trPr>
          <w:cantSplit/>
          <w:trHeight w:val="543"/>
          <w:tblHeader/>
        </w:trPr>
        <w:tc>
          <w:tcPr>
            <w:tcW w:w="3044" w:type="dxa"/>
            <w:gridSpan w:val="2"/>
            <w:shd w:val="pct12" w:color="000000" w:fill="FFFFFF"/>
          </w:tcPr>
          <w:p w:rsidR="00161574" w:rsidRPr="005A0B10" w:rsidRDefault="00161574" w:rsidP="008F41DA">
            <w:pPr>
              <w:jc w:val="center"/>
              <w:rPr>
                <w:b/>
                <w:bCs/>
                <w:sz w:val="22"/>
                <w:szCs w:val="22"/>
              </w:rPr>
            </w:pPr>
            <w:r w:rsidRPr="005A0B10">
              <w:rPr>
                <w:b/>
                <w:bCs/>
                <w:sz w:val="22"/>
                <w:szCs w:val="22"/>
              </w:rPr>
              <w:t>Zidentyfikowane cele, działania</w:t>
            </w:r>
          </w:p>
          <w:p w:rsidR="00161574" w:rsidRPr="005A0B10" w:rsidRDefault="00161574" w:rsidP="008F41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shd w:val="pct12" w:color="000000" w:fill="FFFFFF"/>
          </w:tcPr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Zidentyfikowane ryzyko</w:t>
            </w:r>
          </w:p>
        </w:tc>
        <w:tc>
          <w:tcPr>
            <w:tcW w:w="1854" w:type="dxa"/>
            <w:shd w:val="pct12" w:color="000000" w:fill="FFFFFF"/>
          </w:tcPr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Ryzyko wewnętrzne/zewnętrzne</w:t>
            </w:r>
          </w:p>
        </w:tc>
        <w:tc>
          <w:tcPr>
            <w:tcW w:w="1935" w:type="dxa"/>
            <w:shd w:val="pct12" w:color="000000" w:fill="FFFFFF"/>
          </w:tcPr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Prawdopodobieństwo wystąpienia</w:t>
            </w:r>
          </w:p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(wysokie,</w:t>
            </w:r>
          </w:p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średnie,</w:t>
            </w:r>
          </w:p>
          <w:p w:rsidR="00161574" w:rsidRPr="005A0B10" w:rsidRDefault="00161574" w:rsidP="008F41DA">
            <w:pPr>
              <w:jc w:val="center"/>
              <w:rPr>
                <w:b/>
                <w:bCs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niskie)</w:t>
            </w:r>
          </w:p>
        </w:tc>
        <w:tc>
          <w:tcPr>
            <w:tcW w:w="1467" w:type="dxa"/>
            <w:shd w:val="pct12" w:color="000000" w:fill="FFFFFF"/>
          </w:tcPr>
          <w:p w:rsidR="00161574" w:rsidRPr="005A0B10" w:rsidRDefault="00161574" w:rsidP="00CD5269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Możliwe skutki wystąpienia (pozytywne lub negatywne)</w:t>
            </w:r>
          </w:p>
        </w:tc>
        <w:tc>
          <w:tcPr>
            <w:tcW w:w="1594" w:type="dxa"/>
            <w:shd w:val="pct12" w:color="000000" w:fill="FFFFFF"/>
          </w:tcPr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Rodzaj reakcji na ryzyko: tolerowanie, przeniesienie, wycofanie się, działanie</w:t>
            </w:r>
          </w:p>
        </w:tc>
        <w:tc>
          <w:tcPr>
            <w:tcW w:w="1603" w:type="dxa"/>
            <w:shd w:val="pct12" w:color="000000" w:fill="FFFFFF"/>
          </w:tcPr>
          <w:p w:rsidR="00161574" w:rsidRPr="005A0B10" w:rsidRDefault="00161574" w:rsidP="008F41D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Rodzaj działania i komórka/ osoba odpowiedzialna za działanie</w:t>
            </w:r>
          </w:p>
        </w:tc>
        <w:tc>
          <w:tcPr>
            <w:tcW w:w="1189" w:type="dxa"/>
            <w:shd w:val="pct12" w:color="000000" w:fill="FFFFFF"/>
          </w:tcPr>
          <w:p w:rsidR="00161574" w:rsidRPr="005A0B10" w:rsidRDefault="00161574" w:rsidP="0092665A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A0B10">
              <w:rPr>
                <w:b/>
                <w:bCs/>
                <w:snapToGrid w:val="0"/>
                <w:color w:val="000000"/>
                <w:sz w:val="22"/>
                <w:szCs w:val="22"/>
              </w:rPr>
              <w:t>Komórka/osoba odpowiedzialna za monitorowanie ryzyka</w:t>
            </w: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 w:rsidP="003B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89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  <w:tr w:rsidR="00161574" w:rsidRPr="00BB2540">
        <w:trPr>
          <w:trHeight w:val="265"/>
        </w:trPr>
        <w:tc>
          <w:tcPr>
            <w:tcW w:w="549" w:type="dxa"/>
          </w:tcPr>
          <w:p w:rsidR="00161574" w:rsidRDefault="00161574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  <w:p w:rsidR="00161574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161574" w:rsidRPr="00BB2540" w:rsidRDefault="00161574" w:rsidP="00203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161574" w:rsidRPr="00BB2540" w:rsidRDefault="00161574" w:rsidP="00D139AE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161574" w:rsidRPr="00BB2540" w:rsidRDefault="001615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1574" w:rsidRPr="00472692" w:rsidRDefault="00161574" w:rsidP="00F51FA6">
      <w:pPr>
        <w:rPr>
          <w:sz w:val="22"/>
          <w:szCs w:val="22"/>
        </w:rPr>
      </w:pPr>
      <w:r w:rsidRPr="00472692">
        <w:rPr>
          <w:sz w:val="22"/>
          <w:szCs w:val="22"/>
        </w:rPr>
        <w:t xml:space="preserve">Ustala się, następujące znaczenie (wagi) poszczególnych priorytetów Kierownictwa Urzędu Gminy w Iławie  na potrzeby analizy ryzyka: </w:t>
      </w:r>
    </w:p>
    <w:p w:rsidR="00161574" w:rsidRPr="00472692" w:rsidRDefault="00161574">
      <w:pPr>
        <w:numPr>
          <w:ilvl w:val="0"/>
          <w:numId w:val="3"/>
        </w:numPr>
        <w:rPr>
          <w:sz w:val="22"/>
          <w:szCs w:val="22"/>
        </w:rPr>
      </w:pPr>
      <w:r w:rsidRPr="00472692">
        <w:rPr>
          <w:sz w:val="22"/>
          <w:szCs w:val="22"/>
        </w:rPr>
        <w:t>wysoki – 0,4 (40 %), średni – 0,2 (20 %), niski – 0,05 (5 %)</w:t>
      </w:r>
    </w:p>
    <w:p w:rsidR="00161574" w:rsidRPr="00472692" w:rsidRDefault="00161574" w:rsidP="001650C6">
      <w:pPr>
        <w:ind w:left="993" w:hanging="993"/>
        <w:rPr>
          <w:sz w:val="22"/>
          <w:szCs w:val="22"/>
        </w:rPr>
      </w:pPr>
      <w:r w:rsidRPr="00472692">
        <w:rPr>
          <w:b/>
          <w:bCs/>
          <w:sz w:val="22"/>
          <w:szCs w:val="22"/>
        </w:rPr>
        <w:t xml:space="preserve">Ryzyko – </w:t>
      </w:r>
      <w:r w:rsidRPr="00472692">
        <w:rPr>
          <w:sz w:val="22"/>
          <w:szCs w:val="22"/>
        </w:rPr>
        <w:t>prawdopodobieństwo wystąpienia dowolnego zdarzenia, działania lub braku działań, którego skutkiem może być szkoda w majątku lub wizerunku danej jednostki lub które przeszkodzi w osiągnięciu wyznaczonych jej celów i zadań;</w:t>
      </w:r>
    </w:p>
    <w:p w:rsidR="00161574" w:rsidRDefault="00161574" w:rsidP="00472692">
      <w:pPr>
        <w:ind w:left="3540" w:firstLine="708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....................................................................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(data i podpis osoby sporządzającej)</w:t>
      </w:r>
    </w:p>
    <w:sectPr w:rsidR="00161574" w:rsidSect="005A0B10">
      <w:footerReference w:type="default" r:id="rId7"/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74" w:rsidRDefault="00161574">
      <w:r>
        <w:separator/>
      </w:r>
    </w:p>
  </w:endnote>
  <w:endnote w:type="continuationSeparator" w:id="1">
    <w:p w:rsidR="00161574" w:rsidRDefault="0016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74" w:rsidRDefault="0016157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1574" w:rsidRDefault="001615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74" w:rsidRDefault="00161574">
      <w:r>
        <w:separator/>
      </w:r>
    </w:p>
  </w:footnote>
  <w:footnote w:type="continuationSeparator" w:id="1">
    <w:p w:rsidR="00161574" w:rsidRDefault="0016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8C0"/>
    <w:multiLevelType w:val="singleLevel"/>
    <w:tmpl w:val="61624B7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DA816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B241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D18707C"/>
    <w:multiLevelType w:val="hybridMultilevel"/>
    <w:tmpl w:val="67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91EA4"/>
    <w:multiLevelType w:val="singleLevel"/>
    <w:tmpl w:val="61624B7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701C21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99"/>
    <w:rsid w:val="00066A9B"/>
    <w:rsid w:val="000713AD"/>
    <w:rsid w:val="000B0848"/>
    <w:rsid w:val="000B0C18"/>
    <w:rsid w:val="000B317B"/>
    <w:rsid w:val="000C4664"/>
    <w:rsid w:val="000C49FD"/>
    <w:rsid w:val="000E27C1"/>
    <w:rsid w:val="000E5833"/>
    <w:rsid w:val="000E78AF"/>
    <w:rsid w:val="00104FFE"/>
    <w:rsid w:val="001200BA"/>
    <w:rsid w:val="001330D6"/>
    <w:rsid w:val="00152ECF"/>
    <w:rsid w:val="001573BB"/>
    <w:rsid w:val="00161574"/>
    <w:rsid w:val="001650C6"/>
    <w:rsid w:val="00194A6A"/>
    <w:rsid w:val="001A00C2"/>
    <w:rsid w:val="001D6101"/>
    <w:rsid w:val="001E4A14"/>
    <w:rsid w:val="00203A73"/>
    <w:rsid w:val="0021615A"/>
    <w:rsid w:val="00220073"/>
    <w:rsid w:val="00295C1A"/>
    <w:rsid w:val="002A3A77"/>
    <w:rsid w:val="00331552"/>
    <w:rsid w:val="0035760E"/>
    <w:rsid w:val="00370231"/>
    <w:rsid w:val="00385545"/>
    <w:rsid w:val="003A4DAD"/>
    <w:rsid w:val="003A552E"/>
    <w:rsid w:val="003B3F5F"/>
    <w:rsid w:val="003B6B74"/>
    <w:rsid w:val="003F57F8"/>
    <w:rsid w:val="004421CD"/>
    <w:rsid w:val="00445D99"/>
    <w:rsid w:val="00446F48"/>
    <w:rsid w:val="00452BB4"/>
    <w:rsid w:val="00472692"/>
    <w:rsid w:val="00493D3D"/>
    <w:rsid w:val="004A031A"/>
    <w:rsid w:val="004B2B63"/>
    <w:rsid w:val="004D506D"/>
    <w:rsid w:val="004E036C"/>
    <w:rsid w:val="00534686"/>
    <w:rsid w:val="00583199"/>
    <w:rsid w:val="00583E00"/>
    <w:rsid w:val="005A0B10"/>
    <w:rsid w:val="00602ECF"/>
    <w:rsid w:val="00616F95"/>
    <w:rsid w:val="00623231"/>
    <w:rsid w:val="0065517D"/>
    <w:rsid w:val="00655669"/>
    <w:rsid w:val="00666C3A"/>
    <w:rsid w:val="006A7ECC"/>
    <w:rsid w:val="006C774F"/>
    <w:rsid w:val="00715BDB"/>
    <w:rsid w:val="00726147"/>
    <w:rsid w:val="007E5A02"/>
    <w:rsid w:val="00811EF3"/>
    <w:rsid w:val="00817130"/>
    <w:rsid w:val="00862133"/>
    <w:rsid w:val="00866EC4"/>
    <w:rsid w:val="0087668B"/>
    <w:rsid w:val="008F41DA"/>
    <w:rsid w:val="00910091"/>
    <w:rsid w:val="0092665A"/>
    <w:rsid w:val="00930F29"/>
    <w:rsid w:val="009445BE"/>
    <w:rsid w:val="00970043"/>
    <w:rsid w:val="00974049"/>
    <w:rsid w:val="009956E5"/>
    <w:rsid w:val="009B1FA9"/>
    <w:rsid w:val="009C35E6"/>
    <w:rsid w:val="009C5169"/>
    <w:rsid w:val="009D38A4"/>
    <w:rsid w:val="009D7074"/>
    <w:rsid w:val="00A02F2B"/>
    <w:rsid w:val="00A177FB"/>
    <w:rsid w:val="00A2156B"/>
    <w:rsid w:val="00A41E11"/>
    <w:rsid w:val="00A4670F"/>
    <w:rsid w:val="00A520DA"/>
    <w:rsid w:val="00A63F1A"/>
    <w:rsid w:val="00A915DC"/>
    <w:rsid w:val="00AB1C35"/>
    <w:rsid w:val="00AB7139"/>
    <w:rsid w:val="00AD6EA0"/>
    <w:rsid w:val="00AF2222"/>
    <w:rsid w:val="00B00630"/>
    <w:rsid w:val="00B159F8"/>
    <w:rsid w:val="00B15ED7"/>
    <w:rsid w:val="00B253B9"/>
    <w:rsid w:val="00B565ED"/>
    <w:rsid w:val="00B7507D"/>
    <w:rsid w:val="00BB2540"/>
    <w:rsid w:val="00C33FE3"/>
    <w:rsid w:val="00C35B5D"/>
    <w:rsid w:val="00C5726E"/>
    <w:rsid w:val="00C657E7"/>
    <w:rsid w:val="00C829D7"/>
    <w:rsid w:val="00C94858"/>
    <w:rsid w:val="00CA0885"/>
    <w:rsid w:val="00CD5269"/>
    <w:rsid w:val="00CE044E"/>
    <w:rsid w:val="00D06DC1"/>
    <w:rsid w:val="00D139AE"/>
    <w:rsid w:val="00D55C68"/>
    <w:rsid w:val="00DC034C"/>
    <w:rsid w:val="00E44316"/>
    <w:rsid w:val="00EF4A31"/>
    <w:rsid w:val="00F44015"/>
    <w:rsid w:val="00F44F52"/>
    <w:rsid w:val="00F51FA6"/>
    <w:rsid w:val="00F7181C"/>
    <w:rsid w:val="00F9464E"/>
    <w:rsid w:val="00FA1149"/>
    <w:rsid w:val="00FB2FE1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63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630"/>
    <w:pPr>
      <w:keepNext/>
      <w:ind w:left="4248" w:firstLine="70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630"/>
    <w:pPr>
      <w:keepNext/>
      <w:ind w:left="2832" w:firstLine="70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0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0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06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00630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06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0630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06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00630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06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630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06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0063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063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006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06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00630"/>
  </w:style>
  <w:style w:type="paragraph" w:styleId="DocumentMap">
    <w:name w:val="Document Map"/>
    <w:basedOn w:val="Normal"/>
    <w:link w:val="DocumentMapChar"/>
    <w:uiPriority w:val="99"/>
    <w:semiHidden/>
    <w:rsid w:val="00B006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06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6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306</Words>
  <Characters>1841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odpowiedzi na Pana pismo z dnia 13</dc:title>
  <dc:subject/>
  <dc:creator>SŁAWOMIR PIETRUSIAK</dc:creator>
  <cp:keywords/>
  <dc:description/>
  <cp:lastModifiedBy>olap</cp:lastModifiedBy>
  <cp:revision>6</cp:revision>
  <cp:lastPrinted>2011-11-03T06:58:00Z</cp:lastPrinted>
  <dcterms:created xsi:type="dcterms:W3CDTF">2011-10-31T10:56:00Z</dcterms:created>
  <dcterms:modified xsi:type="dcterms:W3CDTF">2011-11-03T06:59:00Z</dcterms:modified>
</cp:coreProperties>
</file>