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0C" w:rsidRDefault="00315F0C" w:rsidP="00315F0C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2 do Zarządzenia Nr 58/2011 Wójta Gminy Iława z dnia 5 września 2011r.</w:t>
      </w:r>
    </w:p>
    <w:p w:rsidR="00315F0C" w:rsidRDefault="00315F0C" w:rsidP="00315F0C">
      <w:pPr>
        <w:pStyle w:val="Tytu"/>
        <w:rPr>
          <w:sz w:val="24"/>
          <w:szCs w:val="24"/>
        </w:rPr>
      </w:pPr>
    </w:p>
    <w:p w:rsidR="00315F0C" w:rsidRDefault="00315F0C" w:rsidP="00315F0C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315F0C" w:rsidRDefault="00315F0C" w:rsidP="00315F0C">
      <w:pPr>
        <w:pStyle w:val="Tytu"/>
        <w:rPr>
          <w:b w:val="0"/>
          <w:sz w:val="24"/>
          <w:szCs w:val="24"/>
        </w:rPr>
      </w:pPr>
    </w:p>
    <w:p w:rsidR="00315F0C" w:rsidRDefault="00315F0C" w:rsidP="00315F0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Na podstawie art. 35 ust. 1 i 2 ustawy z dnia 21 sierpnia 1997 r. o gospodarce nieruchomościami (jednolity tekst: Dz. U. z 2010 r. nr 102, poz. 651 z późniejszymi zmianami) oraz Uchwały Nr IV/35/2011 Rady Gminy w Iławie z dnia 4 marca 2011 r. w sprawie sprzedaży nieruchomości gruntowych położonej w obrębie Zazdrość, gmina Iława.</w:t>
      </w:r>
    </w:p>
    <w:p w:rsidR="00315F0C" w:rsidRDefault="00315F0C" w:rsidP="00315F0C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315F0C" w:rsidRDefault="00315F0C" w:rsidP="00315F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podaje do publicznej wiadomości </w:t>
      </w:r>
      <w:r>
        <w:rPr>
          <w:rFonts w:ascii="Arial" w:hAnsi="Arial" w:cs="Arial"/>
          <w:bCs/>
        </w:rPr>
        <w:t>wykaz</w:t>
      </w:r>
      <w:r>
        <w:rPr>
          <w:rFonts w:ascii="Arial" w:hAnsi="Arial" w:cs="Arial"/>
        </w:rPr>
        <w:t xml:space="preserve"> nieruchomości gruntowych przeznaczonych do </w:t>
      </w:r>
      <w:r>
        <w:rPr>
          <w:rFonts w:ascii="Arial" w:hAnsi="Arial" w:cs="Arial"/>
          <w:b/>
          <w:bCs/>
        </w:rPr>
        <w:t xml:space="preserve">sprzedaży </w:t>
      </w:r>
      <w:r>
        <w:rPr>
          <w:rFonts w:ascii="Arial" w:hAnsi="Arial" w:cs="Arial"/>
          <w:bCs/>
        </w:rPr>
        <w:t xml:space="preserve">w drodze </w:t>
      </w:r>
      <w:r>
        <w:rPr>
          <w:rFonts w:ascii="Arial" w:hAnsi="Arial" w:cs="Arial"/>
          <w:b/>
          <w:bCs/>
        </w:rPr>
        <w:t>przetargu</w:t>
      </w:r>
    </w:p>
    <w:tbl>
      <w:tblPr>
        <w:tblStyle w:val="Tabela-Siatka"/>
        <w:tblW w:w="0" w:type="auto"/>
        <w:tblLook w:val="04A0"/>
      </w:tblPr>
      <w:tblGrid>
        <w:gridCol w:w="530"/>
        <w:gridCol w:w="2980"/>
        <w:gridCol w:w="4678"/>
        <w:gridCol w:w="1276"/>
        <w:gridCol w:w="4756"/>
      </w:tblGrid>
      <w:tr w:rsidR="00315F0C" w:rsidTr="00315F0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Położenie nieruchomości</w:t>
            </w:r>
          </w:p>
          <w:p w:rsidR="00315F0C" w:rsidRDefault="00315F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Oznaczenie wg </w:t>
            </w:r>
            <w:proofErr w:type="spellStart"/>
            <w:r>
              <w:rPr>
                <w:lang w:eastAsia="en-US"/>
              </w:rPr>
              <w:t>ewid</w:t>
            </w:r>
            <w:proofErr w:type="spellEnd"/>
            <w:r>
              <w:rPr>
                <w:lang w:eastAsia="en-US"/>
              </w:rPr>
              <w:t>. gr.</w:t>
            </w:r>
          </w:p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Pow. i Nr KW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Opis nieruchomości </w:t>
            </w:r>
          </w:p>
          <w:p w:rsidR="00315F0C" w:rsidRDefault="0031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przeznaczonej do zbycia</w:t>
            </w:r>
          </w:p>
          <w:p w:rsidR="00315F0C" w:rsidRDefault="0031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 Przeznaczenie w planie zagospodarowania, sposób jej zagospodarowania</w:t>
            </w:r>
          </w:p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- Terminy zabudowy, odbudowy lub remontu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Forma zbycia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   nieruchomości</w:t>
            </w:r>
          </w:p>
          <w:p w:rsidR="00315F0C" w:rsidRDefault="00315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opłat i terminy ich wnoszenia.</w:t>
            </w:r>
          </w:p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Warunki zmiany cen i opłat</w:t>
            </w:r>
          </w:p>
        </w:tc>
      </w:tr>
      <w:tr w:rsidR="00315F0C" w:rsidTr="00315F0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5.</w:t>
            </w:r>
          </w:p>
        </w:tc>
      </w:tr>
      <w:tr w:rsidR="00315F0C" w:rsidTr="00315F0C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pStyle w:val="Tekstpodstawowy"/>
              <w:spacing w:line="276" w:lineRule="auto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Zazdrość</w:t>
            </w:r>
          </w:p>
          <w:p w:rsidR="00315F0C" w:rsidRDefault="00315F0C">
            <w:pPr>
              <w:pStyle w:val="Tekstpodstawowy"/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Dz. nr 53</w:t>
            </w:r>
          </w:p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pow. 0,0603 ha</w:t>
            </w:r>
          </w:p>
          <w:p w:rsidR="00315F0C" w:rsidRDefault="00315F0C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EL 1I/00018686/8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Przedmiotem sprzedaży jest działka nie zabudowana, położona w obrębie Zazdrość. Zgodnie z obowiązującym planem, nieruchomość leży w strefie terenów rolnych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15F0C" w:rsidRDefault="00315F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własność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F0C" w:rsidRDefault="00315F0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</w:t>
            </w:r>
            <w:r w:rsidR="006C178E">
              <w:rPr>
                <w:rFonts w:ascii="Arial" w:hAnsi="Arial" w:cs="Arial"/>
                <w:b/>
                <w:bCs/>
                <w:lang w:eastAsia="en-US"/>
              </w:rPr>
              <w:t>a wywoławcza do I przetargu: 3.1</w:t>
            </w:r>
            <w:r>
              <w:rPr>
                <w:rFonts w:ascii="Arial" w:hAnsi="Arial" w:cs="Arial"/>
                <w:b/>
                <w:bCs/>
                <w:lang w:eastAsia="en-US"/>
              </w:rPr>
              <w:t>00,00</w:t>
            </w:r>
          </w:p>
          <w:p w:rsidR="00315F0C" w:rsidRDefault="00315F0C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Cena uzyskana w przetargu płatna przed zawarciem aktu notarialnego, którego termin ustali sprzedawca.</w:t>
            </w:r>
          </w:p>
          <w:p w:rsidR="00315F0C" w:rsidRDefault="00315F0C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Koszty notarialne oraz opłaty sądowe z tytułu nabycia nieruchomości ponosi nabywca.</w:t>
            </w:r>
          </w:p>
        </w:tc>
      </w:tr>
    </w:tbl>
    <w:p w:rsidR="00315F0C" w:rsidRDefault="00315F0C" w:rsidP="00315F0C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>, przysługuje osobie, która spełnia jeden z następujących warunków:</w:t>
      </w:r>
    </w:p>
    <w:p w:rsidR="00315F0C" w:rsidRDefault="00315F0C" w:rsidP="00315F0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przysługuje jej roszczenie o nabycie nieruchomości z mocy w/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ustawy lub odrębnych przepisów, jeżeli złoży wniosek o nabycie przed upływem 6 tygodni, licząc od dnia wywieszenia wykazu;</w:t>
      </w:r>
    </w:p>
    <w:p w:rsidR="00315F0C" w:rsidRDefault="00315F0C" w:rsidP="00315F0C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315F0C" w:rsidRDefault="00315F0C" w:rsidP="00315F0C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315F0C" w:rsidRDefault="00315F0C" w:rsidP="00315F0C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  <w:r>
        <w:rPr>
          <w:rFonts w:cs="Arial"/>
          <w:sz w:val="20"/>
        </w:rPr>
        <w:t>Niniejszy wykaz podlega podaniu do publicznej wiadomości przez wywieszenie na okres 21 dni w Urzędzie Gminy Iława i Sołectwie Zazdrość. Informacja o wywieszeniu wykazu zostanie opublikowana w prasie lokalnej oraz umieszczona na stronie internetowej Urzędu: http://ilawa-ug.bip-wm.pl</w:t>
      </w:r>
    </w:p>
    <w:p w:rsidR="00315F0C" w:rsidRDefault="00315F0C" w:rsidP="00315F0C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05.09.2011r.</w:t>
      </w:r>
    </w:p>
    <w:p w:rsidR="00315F0C" w:rsidRDefault="00315F0C" w:rsidP="00315F0C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05.09.2011r.</w:t>
      </w:r>
    </w:p>
    <w:p w:rsidR="00315F0C" w:rsidRDefault="00315F0C" w:rsidP="00315F0C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315F0C" w:rsidRDefault="00315F0C" w:rsidP="00315F0C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>Wójt Gminy Iława</w:t>
      </w:r>
    </w:p>
    <w:p w:rsidR="00315F0C" w:rsidRDefault="00315F0C" w:rsidP="00315F0C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315F0C" w:rsidRDefault="00315F0C" w:rsidP="00315F0C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  <w:r>
        <w:rPr>
          <w:rFonts w:cs="Arial"/>
          <w:b/>
          <w:bCs/>
          <w:i/>
          <w:iCs/>
          <w:sz w:val="22"/>
        </w:rPr>
        <w:t xml:space="preserve">mgr inż. Krzysztof </w:t>
      </w:r>
      <w:proofErr w:type="spellStart"/>
      <w:r>
        <w:rPr>
          <w:rFonts w:cs="Arial"/>
          <w:b/>
          <w:bCs/>
          <w:i/>
          <w:iCs/>
          <w:sz w:val="22"/>
        </w:rPr>
        <w:t>Harmaciński</w:t>
      </w:r>
      <w:proofErr w:type="spellEnd"/>
    </w:p>
    <w:p w:rsidR="00315F0C" w:rsidRDefault="00315F0C" w:rsidP="00315F0C">
      <w:pPr>
        <w:pStyle w:val="Tekstpodstawowy"/>
      </w:pPr>
      <w:r>
        <w:rPr>
          <w:b/>
          <w:sz w:val="20"/>
        </w:rPr>
        <w:t>Otrzymuje: Sołtys sołectwa Zazdrość z prośbą o wywieszenie na tablicy ogłoszeń.</w:t>
      </w:r>
    </w:p>
    <w:p w:rsidR="00BF1094" w:rsidRDefault="00BF1094"/>
    <w:sectPr w:rsidR="00BF1094" w:rsidSect="00315F0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F0C"/>
    <w:rsid w:val="00315F0C"/>
    <w:rsid w:val="006C178E"/>
    <w:rsid w:val="00A33F70"/>
    <w:rsid w:val="00AF7DD6"/>
    <w:rsid w:val="00B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5F0C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5F0C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15F0C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315F0C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5F0C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F0C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5F0C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5F0C"/>
    <w:rPr>
      <w:rFonts w:ascii="Arial" w:eastAsia="Times New Roman" w:hAnsi="Arial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31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5</cp:revision>
  <cp:lastPrinted>2011-09-09T10:30:00Z</cp:lastPrinted>
  <dcterms:created xsi:type="dcterms:W3CDTF">2011-09-09T08:19:00Z</dcterms:created>
  <dcterms:modified xsi:type="dcterms:W3CDTF">2011-09-09T10:30:00Z</dcterms:modified>
</cp:coreProperties>
</file>