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5C" w:rsidRDefault="000E4C5C" w:rsidP="000E4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  otwartego   konkursu  ofert</w:t>
      </w:r>
    </w:p>
    <w:p w:rsidR="000E4C5C" w:rsidRDefault="000E4C5C" w:rsidP="000E4C5C">
      <w:pPr>
        <w:jc w:val="center"/>
        <w:rPr>
          <w:b/>
          <w:sz w:val="20"/>
          <w:szCs w:val="20"/>
        </w:rPr>
      </w:pPr>
    </w:p>
    <w:p w:rsidR="000E4C5C" w:rsidRDefault="000E4C5C" w:rsidP="000E4C5C">
      <w:pPr>
        <w:jc w:val="center"/>
        <w:rPr>
          <w:b/>
          <w:sz w:val="20"/>
          <w:szCs w:val="20"/>
        </w:rPr>
      </w:pPr>
    </w:p>
    <w:p w:rsidR="000E4C5C" w:rsidRDefault="000E4C5C" w:rsidP="000E4C5C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  <w:r>
        <w:rPr>
          <w:b/>
          <w:sz w:val="20"/>
          <w:szCs w:val="20"/>
        </w:rPr>
        <w:t xml:space="preserve">               </w:t>
      </w:r>
      <w:r>
        <w:rPr>
          <w:rFonts w:asciiTheme="minorHAnsi" w:hAnsiTheme="minorHAnsi"/>
        </w:rPr>
        <w:t>Na  podstawie art.15 ust.1 pkt. 2 j ustawy z dnia 24. 04.2003 r. o działalności pożytku publicznego i o wolontariacie (Tekst jednolity:</w:t>
      </w:r>
      <w:r>
        <w:rPr>
          <w:rFonts w:asciiTheme="minorHAnsi" w:hAnsiTheme="minorHAnsi"/>
          <w:bCs/>
          <w:color w:val="434343"/>
          <w:spacing w:val="-8"/>
        </w:rPr>
        <w:t xml:space="preserve"> Dz. U. z  2014 r. Nr 1118  z </w:t>
      </w:r>
      <w:proofErr w:type="spellStart"/>
      <w:r>
        <w:rPr>
          <w:rFonts w:asciiTheme="minorHAnsi" w:hAnsiTheme="minorHAnsi"/>
          <w:bCs/>
          <w:color w:val="434343"/>
          <w:spacing w:val="-8"/>
        </w:rPr>
        <w:t>późn</w:t>
      </w:r>
      <w:proofErr w:type="spellEnd"/>
      <w:r>
        <w:rPr>
          <w:rFonts w:asciiTheme="minorHAnsi" w:hAnsiTheme="minorHAnsi"/>
          <w:bCs/>
          <w:color w:val="434343"/>
          <w:spacing w:val="-8"/>
        </w:rPr>
        <w:t xml:space="preserve">. </w:t>
      </w:r>
      <w:proofErr w:type="spellStart"/>
      <w:r>
        <w:rPr>
          <w:rFonts w:asciiTheme="minorHAnsi" w:hAnsiTheme="minorHAnsi"/>
          <w:bCs/>
          <w:color w:val="434343"/>
          <w:spacing w:val="-8"/>
        </w:rPr>
        <w:t>zm</w:t>
      </w:r>
      <w:proofErr w:type="spellEnd"/>
      <w:r>
        <w:rPr>
          <w:rFonts w:asciiTheme="minorHAnsi" w:hAnsiTheme="minorHAnsi"/>
          <w:bCs/>
          <w:color w:val="434343"/>
          <w:spacing w:val="-8"/>
        </w:rPr>
        <w:t>) w</w:t>
      </w:r>
      <w:r>
        <w:rPr>
          <w:rFonts w:asciiTheme="minorHAnsi" w:hAnsiTheme="minorHAnsi"/>
        </w:rPr>
        <w:t xml:space="preserve">ynik otwartego konkursu  ofert ogłoszonego   w dniu 11 lutego 2016 r.  przedstawia  się następująco : </w:t>
      </w:r>
    </w:p>
    <w:p w:rsidR="000E4C5C" w:rsidRDefault="000E4C5C" w:rsidP="000E4C5C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</w:p>
    <w:p w:rsidR="000E4C5C" w:rsidRDefault="000E4C5C" w:rsidP="000E4C5C">
      <w:pPr>
        <w:shd w:val="clear" w:color="auto" w:fill="FFFFFF"/>
        <w:spacing w:line="274" w:lineRule="exact"/>
        <w:ind w:left="134"/>
        <w:rPr>
          <w:b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7"/>
        <w:gridCol w:w="3071"/>
        <w:gridCol w:w="2202"/>
      </w:tblGrid>
      <w:tr w:rsidR="000E4C5C" w:rsidTr="000E4C5C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5C" w:rsidRDefault="000E4C5C">
            <w:pPr>
              <w:shd w:val="clear" w:color="auto" w:fill="FFFFFF"/>
              <w:spacing w:line="274" w:lineRule="exact"/>
              <w:ind w:firstLine="62"/>
              <w:jc w:val="center"/>
            </w:pPr>
            <w:r>
              <w:t xml:space="preserve">Rodzaj zadania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5C" w:rsidRDefault="000E4C5C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Nazwa organizacji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C" w:rsidRDefault="000E4C5C">
            <w:pPr>
              <w:spacing w:line="276" w:lineRule="auto"/>
              <w:rPr>
                <w:bCs/>
                <w:color w:val="000000" w:themeColor="text1"/>
              </w:rPr>
            </w:pPr>
          </w:p>
          <w:p w:rsidR="000E4C5C" w:rsidRDefault="000E4C5C" w:rsidP="000E4C5C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Kwota dotacji         w zł</w:t>
            </w:r>
          </w:p>
        </w:tc>
      </w:tr>
      <w:tr w:rsidR="000E4C5C" w:rsidTr="000E4C5C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C" w:rsidRPr="000E4C5C" w:rsidRDefault="000E4C5C" w:rsidP="000E4C5C">
            <w:pPr>
              <w:shd w:val="clear" w:color="auto" w:fill="FFFFFF"/>
              <w:tabs>
                <w:tab w:val="left" w:pos="3871"/>
              </w:tabs>
              <w:spacing w:before="14" w:line="317" w:lineRule="exact"/>
              <w:ind w:right="-29"/>
            </w:pPr>
            <w:r w:rsidRPr="000E4C5C">
              <w:rPr>
                <w:bCs/>
                <w:spacing w:val="-12"/>
                <w:sz w:val="22"/>
                <w:szCs w:val="22"/>
              </w:rPr>
              <w:t xml:space="preserve">Podtrzymywanie i </w:t>
            </w:r>
            <w:r>
              <w:rPr>
                <w:bCs/>
                <w:spacing w:val="-12"/>
                <w:sz w:val="22"/>
                <w:szCs w:val="22"/>
              </w:rPr>
              <w:t>u</w:t>
            </w:r>
            <w:r w:rsidRPr="000E4C5C">
              <w:rPr>
                <w:bCs/>
                <w:spacing w:val="-12"/>
                <w:sz w:val="22"/>
                <w:szCs w:val="22"/>
              </w:rPr>
              <w:t xml:space="preserve">powszechnianie tradycji narodowej , pielęgnowanie polskości oraz rozwoju </w:t>
            </w:r>
            <w:r>
              <w:rPr>
                <w:bCs/>
                <w:spacing w:val="-12"/>
                <w:sz w:val="22"/>
                <w:szCs w:val="22"/>
              </w:rPr>
              <w:t>ś</w:t>
            </w:r>
            <w:r w:rsidRPr="000E4C5C">
              <w:rPr>
                <w:bCs/>
                <w:spacing w:val="-12"/>
                <w:sz w:val="22"/>
                <w:szCs w:val="22"/>
              </w:rPr>
              <w:t>wiadomości narodowej ,obywatelskiej i kulturowej.</w:t>
            </w:r>
          </w:p>
          <w:p w:rsidR="000E4C5C" w:rsidRDefault="000E4C5C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C" w:rsidRDefault="000E4C5C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Brak ofert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C" w:rsidRDefault="000E4C5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1.000,00</w:t>
            </w:r>
          </w:p>
        </w:tc>
      </w:tr>
    </w:tbl>
    <w:p w:rsidR="000E4C5C" w:rsidRDefault="000E4C5C" w:rsidP="000E4C5C"/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BD3D55" w:rsidP="001A251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Z up. Wójta </w:t>
      </w:r>
    </w:p>
    <w:p w:rsidR="00BD3D55" w:rsidRDefault="00BD3D55" w:rsidP="001A251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mgr inż. Bogusław Wylot  </w:t>
      </w:r>
    </w:p>
    <w:p w:rsidR="00BD3D55" w:rsidRDefault="00BD3D55" w:rsidP="001A251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Sekretarz Gminy         </w:t>
      </w: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1A2510" w:rsidRDefault="001A2510" w:rsidP="001A2510">
      <w:pPr>
        <w:rPr>
          <w:color w:val="000000" w:themeColor="text1"/>
        </w:rPr>
      </w:pPr>
    </w:p>
    <w:p w:rsidR="00C150B0" w:rsidRDefault="001A2510">
      <w:r>
        <w:rPr>
          <w:color w:val="000000" w:themeColor="text1"/>
        </w:rPr>
        <w:t>Iława , dnia 14 marca 2016 r.</w:t>
      </w:r>
    </w:p>
    <w:sectPr w:rsidR="00C150B0" w:rsidSect="00C1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C5C"/>
    <w:rsid w:val="00064F0B"/>
    <w:rsid w:val="000E4C5C"/>
    <w:rsid w:val="00163D61"/>
    <w:rsid w:val="001A2510"/>
    <w:rsid w:val="00653FF1"/>
    <w:rsid w:val="00782757"/>
    <w:rsid w:val="00823DCE"/>
    <w:rsid w:val="00AB1BBE"/>
    <w:rsid w:val="00B32F10"/>
    <w:rsid w:val="00BD3D55"/>
    <w:rsid w:val="00C150B0"/>
    <w:rsid w:val="00C27E68"/>
    <w:rsid w:val="00FC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6</cp:revision>
  <cp:lastPrinted>2016-03-15T08:20:00Z</cp:lastPrinted>
  <dcterms:created xsi:type="dcterms:W3CDTF">2016-03-15T08:02:00Z</dcterms:created>
  <dcterms:modified xsi:type="dcterms:W3CDTF">2016-03-15T11:12:00Z</dcterms:modified>
</cp:coreProperties>
</file>